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D481B" w14:textId="016AB39D" w:rsidR="00995C6B" w:rsidRPr="005323D5" w:rsidRDefault="00995C6B" w:rsidP="00995C6B">
      <w:pPr>
        <w:spacing w:line="240" w:lineRule="auto"/>
        <w:jc w:val="center"/>
        <w:rPr>
          <w:rFonts w:cs="Times New Roman"/>
          <w:b/>
          <w:sz w:val="24"/>
          <w:szCs w:val="24"/>
        </w:rPr>
      </w:pPr>
      <w:r w:rsidRPr="005323D5">
        <w:rPr>
          <w:rFonts w:cs="Times New Roman"/>
          <w:b/>
          <w:sz w:val="24"/>
          <w:szCs w:val="24"/>
        </w:rPr>
        <w:t xml:space="preserve">COMMENTS ON </w:t>
      </w:r>
      <w:r>
        <w:rPr>
          <w:rFonts w:cs="Times New Roman"/>
          <w:b/>
          <w:sz w:val="24"/>
          <w:szCs w:val="24"/>
        </w:rPr>
        <w:t xml:space="preserve">THE UNDP </w:t>
      </w:r>
      <w:r w:rsidRPr="005323D5">
        <w:rPr>
          <w:rFonts w:cs="Times New Roman"/>
          <w:b/>
          <w:sz w:val="24"/>
          <w:szCs w:val="24"/>
        </w:rPr>
        <w:t>DRAFT COUNTRY PROGRAMME DOCUMENT</w:t>
      </w:r>
      <w:r>
        <w:rPr>
          <w:rFonts w:cs="Times New Roman"/>
          <w:b/>
          <w:sz w:val="24"/>
          <w:szCs w:val="24"/>
        </w:rPr>
        <w:t xml:space="preserve"> FOR </w:t>
      </w:r>
      <w:r w:rsidR="00796EF6">
        <w:rPr>
          <w:rFonts w:cs="Times New Roman"/>
          <w:b/>
          <w:sz w:val="24"/>
          <w:szCs w:val="24"/>
        </w:rPr>
        <w:t>BENIN</w:t>
      </w:r>
      <w:r>
        <w:rPr>
          <w:rFonts w:cs="Times New Roman"/>
          <w:b/>
          <w:sz w:val="24"/>
          <w:szCs w:val="24"/>
        </w:rPr>
        <w:t xml:space="preserve"> (202</w:t>
      </w:r>
      <w:r w:rsidR="00796EF6">
        <w:rPr>
          <w:rFonts w:cs="Times New Roman"/>
          <w:b/>
          <w:sz w:val="24"/>
          <w:szCs w:val="24"/>
        </w:rPr>
        <w:t>4</w:t>
      </w:r>
      <w:r>
        <w:rPr>
          <w:rFonts w:cs="Times New Roman"/>
          <w:b/>
          <w:sz w:val="24"/>
          <w:szCs w:val="24"/>
        </w:rPr>
        <w:t>-202</w:t>
      </w:r>
      <w:r w:rsidR="00796EF6">
        <w:rPr>
          <w:rFonts w:cs="Times New Roman"/>
          <w:b/>
          <w:sz w:val="24"/>
          <w:szCs w:val="24"/>
        </w:rPr>
        <w:t>6</w:t>
      </w:r>
      <w:r>
        <w:rPr>
          <w:rFonts w:cs="Times New Roman"/>
          <w:b/>
          <w:sz w:val="24"/>
          <w:szCs w:val="24"/>
        </w:rPr>
        <w:t>)</w:t>
      </w:r>
    </w:p>
    <w:p w14:paraId="2703ED0E" w14:textId="40139161" w:rsidR="00995C6B" w:rsidRPr="00A457DA" w:rsidRDefault="00995C6B" w:rsidP="00995C6B">
      <w:pPr>
        <w:spacing w:line="240" w:lineRule="auto"/>
        <w:jc w:val="center"/>
        <w:rPr>
          <w:rFonts w:cs="Times New Roman"/>
          <w:i/>
          <w:sz w:val="24"/>
          <w:szCs w:val="24"/>
        </w:rPr>
      </w:pPr>
      <w:r>
        <w:rPr>
          <w:rFonts w:cs="Times New Roman"/>
          <w:i/>
          <w:sz w:val="24"/>
          <w:szCs w:val="24"/>
        </w:rPr>
        <w:t xml:space="preserve">Second regular </w:t>
      </w:r>
      <w:r w:rsidRPr="00A457DA">
        <w:rPr>
          <w:rFonts w:cs="Times New Roman"/>
          <w:i/>
          <w:sz w:val="24"/>
          <w:szCs w:val="24"/>
        </w:rPr>
        <w:t>session 202</w:t>
      </w:r>
      <w:r w:rsidR="007F6F92">
        <w:rPr>
          <w:rFonts w:cs="Times New Roman"/>
          <w:i/>
          <w:sz w:val="24"/>
          <w:szCs w:val="24"/>
        </w:rPr>
        <w:t>3</w:t>
      </w:r>
    </w:p>
    <w:tbl>
      <w:tblPr>
        <w:tblStyle w:val="Grilledutableau"/>
        <w:tblW w:w="15306" w:type="dxa"/>
        <w:tblInd w:w="-714" w:type="dxa"/>
        <w:tblLook w:val="04A0" w:firstRow="1" w:lastRow="0" w:firstColumn="1" w:lastColumn="0" w:noHBand="0" w:noVBand="1"/>
      </w:tblPr>
      <w:tblGrid>
        <w:gridCol w:w="1372"/>
        <w:gridCol w:w="5148"/>
        <w:gridCol w:w="6380"/>
        <w:gridCol w:w="2406"/>
      </w:tblGrid>
      <w:tr w:rsidR="00A15691" w:rsidRPr="00C464BD" w14:paraId="218C0B4A" w14:textId="1610450E" w:rsidTr="00E16A03">
        <w:trPr>
          <w:trHeight w:val="476"/>
        </w:trPr>
        <w:tc>
          <w:tcPr>
            <w:tcW w:w="1372" w:type="dxa"/>
            <w:shd w:val="clear" w:color="auto" w:fill="244061" w:themeFill="accent1" w:themeFillShade="80"/>
            <w:vAlign w:val="center"/>
          </w:tcPr>
          <w:p w14:paraId="0E652C7E" w14:textId="05A49698" w:rsidR="00FC314F" w:rsidRPr="004E2150" w:rsidRDefault="00FC314F" w:rsidP="00C464BD">
            <w:pPr>
              <w:jc w:val="center"/>
              <w:rPr>
                <w:rFonts w:cs="Times New Roman"/>
                <w:b/>
              </w:rPr>
            </w:pPr>
            <w:r w:rsidRPr="004E2150">
              <w:rPr>
                <w:rFonts w:cs="Times New Roman"/>
                <w:b/>
              </w:rPr>
              <w:t>Name of the delegation/</w:t>
            </w:r>
            <w:r w:rsidR="00C464BD" w:rsidRPr="004E2150">
              <w:rPr>
                <w:rFonts w:cs="Times New Roman"/>
                <w:b/>
              </w:rPr>
              <w:t xml:space="preserve"> </w:t>
            </w:r>
            <w:r w:rsidRPr="004E2150">
              <w:rPr>
                <w:rFonts w:cs="Times New Roman"/>
                <w:b/>
              </w:rPr>
              <w:t>Member State</w:t>
            </w:r>
          </w:p>
        </w:tc>
        <w:tc>
          <w:tcPr>
            <w:tcW w:w="5148" w:type="dxa"/>
            <w:shd w:val="clear" w:color="auto" w:fill="244061" w:themeFill="accent1" w:themeFillShade="80"/>
            <w:vAlign w:val="center"/>
          </w:tcPr>
          <w:p w14:paraId="4E86B9A0" w14:textId="55E176A3" w:rsidR="00FC314F" w:rsidRPr="004E2150" w:rsidRDefault="00FC314F" w:rsidP="00C464BD">
            <w:pPr>
              <w:jc w:val="center"/>
              <w:rPr>
                <w:rFonts w:cs="Times New Roman"/>
                <w:b/>
              </w:rPr>
            </w:pPr>
            <w:r w:rsidRPr="004E2150">
              <w:rPr>
                <w:rFonts w:cs="Times New Roman"/>
                <w:b/>
              </w:rPr>
              <w:t xml:space="preserve">Comments by Member State on the UNDP draft CPD for </w:t>
            </w:r>
            <w:r w:rsidR="007F6F92">
              <w:rPr>
                <w:rFonts w:cs="Times New Roman"/>
                <w:b/>
              </w:rPr>
              <w:t>xxx</w:t>
            </w:r>
          </w:p>
        </w:tc>
        <w:tc>
          <w:tcPr>
            <w:tcW w:w="6380" w:type="dxa"/>
            <w:shd w:val="clear" w:color="auto" w:fill="244061" w:themeFill="accent1" w:themeFillShade="80"/>
            <w:vAlign w:val="center"/>
          </w:tcPr>
          <w:p w14:paraId="116CF4E8" w14:textId="7A12490C" w:rsidR="00FC314F" w:rsidRPr="004E2150" w:rsidRDefault="00FC314F" w:rsidP="00C464BD">
            <w:pPr>
              <w:jc w:val="center"/>
              <w:rPr>
                <w:rFonts w:cs="Times New Roman"/>
                <w:b/>
              </w:rPr>
            </w:pPr>
            <w:r w:rsidRPr="004E2150">
              <w:rPr>
                <w:rFonts w:cs="Times New Roman"/>
                <w:b/>
              </w:rPr>
              <w:t>C</w:t>
            </w:r>
            <w:r w:rsidR="00995C6B">
              <w:rPr>
                <w:rFonts w:cs="Times New Roman"/>
                <w:b/>
              </w:rPr>
              <w:t xml:space="preserve">ountry </w:t>
            </w:r>
            <w:r w:rsidRPr="004E2150">
              <w:rPr>
                <w:rFonts w:cs="Times New Roman"/>
                <w:b/>
              </w:rPr>
              <w:t>O</w:t>
            </w:r>
            <w:r w:rsidR="00995C6B">
              <w:rPr>
                <w:rFonts w:cs="Times New Roman"/>
                <w:b/>
              </w:rPr>
              <w:t>ffice</w:t>
            </w:r>
            <w:r w:rsidRPr="004E2150">
              <w:rPr>
                <w:rFonts w:cs="Times New Roman"/>
                <w:b/>
              </w:rPr>
              <w:t xml:space="preserve"> response</w:t>
            </w:r>
          </w:p>
        </w:tc>
        <w:tc>
          <w:tcPr>
            <w:tcW w:w="2406" w:type="dxa"/>
            <w:shd w:val="clear" w:color="auto" w:fill="244061" w:themeFill="accent1" w:themeFillShade="80"/>
            <w:vAlign w:val="center"/>
          </w:tcPr>
          <w:p w14:paraId="0935EB47" w14:textId="5CD225C1" w:rsidR="00FC314F" w:rsidRPr="004E2150" w:rsidRDefault="00FC314F" w:rsidP="00C464BD">
            <w:pPr>
              <w:jc w:val="center"/>
              <w:rPr>
                <w:rFonts w:cs="Times New Roman"/>
                <w:b/>
                <w:color w:val="FF0000"/>
              </w:rPr>
            </w:pPr>
            <w:r w:rsidRPr="004E2150">
              <w:rPr>
                <w:rFonts w:cs="Times New Roman"/>
                <w:b/>
              </w:rPr>
              <w:t>Action/Revision made in the draft CPD</w:t>
            </w:r>
            <w:r w:rsidR="00C464BD" w:rsidRPr="004E2150">
              <w:rPr>
                <w:rFonts w:cs="Times New Roman"/>
                <w:b/>
              </w:rPr>
              <w:t xml:space="preserve"> </w:t>
            </w:r>
          </w:p>
        </w:tc>
      </w:tr>
      <w:tr w:rsidR="004E29B3" w:rsidRPr="00C464BD" w14:paraId="26C7B81E" w14:textId="748FB751" w:rsidTr="00317C26">
        <w:trPr>
          <w:trHeight w:val="476"/>
        </w:trPr>
        <w:tc>
          <w:tcPr>
            <w:tcW w:w="1372" w:type="dxa"/>
            <w:vMerge w:val="restart"/>
            <w:shd w:val="clear" w:color="auto" w:fill="D9D9D9" w:themeFill="background1" w:themeFillShade="D9"/>
          </w:tcPr>
          <w:p w14:paraId="7A6AC0F8" w14:textId="1F5F7CC6" w:rsidR="004E29B3" w:rsidRPr="004E2150" w:rsidRDefault="008825E5" w:rsidP="004E29B3">
            <w:pPr>
              <w:rPr>
                <w:rFonts w:cs="Times New Roman"/>
                <w:b/>
              </w:rPr>
            </w:pPr>
            <w:r>
              <w:rPr>
                <w:rFonts w:cs="Times New Roman"/>
                <w:b/>
              </w:rPr>
              <w:t>Belgium</w:t>
            </w:r>
          </w:p>
        </w:tc>
        <w:tc>
          <w:tcPr>
            <w:tcW w:w="5148" w:type="dxa"/>
            <w:shd w:val="clear" w:color="auto" w:fill="D9D9D9" w:themeFill="background1" w:themeFillShade="D9"/>
          </w:tcPr>
          <w:p w14:paraId="1B97BA03" w14:textId="6BED3850" w:rsidR="004E29B3" w:rsidRPr="007F6F92" w:rsidRDefault="008825E5" w:rsidP="007F6F92">
            <w:pPr>
              <w:rPr>
                <w:rFonts w:cs="Times New Roman"/>
              </w:rPr>
            </w:pPr>
            <w:r w:rsidRPr="00934444">
              <w:rPr>
                <w:rFonts w:cs="Times New Roman"/>
              </w:rPr>
              <w:t xml:space="preserve">We </w:t>
            </w:r>
            <w:proofErr w:type="gramStart"/>
            <w:r w:rsidRPr="00934444">
              <w:rPr>
                <w:rFonts w:cs="Times New Roman"/>
              </w:rPr>
              <w:t>notes</w:t>
            </w:r>
            <w:proofErr w:type="gramEnd"/>
            <w:r w:rsidRPr="00934444">
              <w:rPr>
                <w:rFonts w:cs="Times New Roman"/>
              </w:rPr>
              <w:t xml:space="preserve"> that the </w:t>
            </w:r>
            <w:r w:rsidRPr="00934444">
              <w:rPr>
                <w:color w:val="000000"/>
              </w:rPr>
              <w:t xml:space="preserve">country programme document for Benin will cover the period 2024-2026 in order to be aligned with Beninese 2026 general elections. What </w:t>
            </w:r>
            <w:r w:rsidRPr="00E303BE">
              <w:rPr>
                <w:color w:val="000000"/>
              </w:rPr>
              <w:t>measures has been taken to adapt to this new duration and how will UNDP integrate this challenge?</w:t>
            </w:r>
          </w:p>
        </w:tc>
        <w:tc>
          <w:tcPr>
            <w:tcW w:w="6380" w:type="dxa"/>
          </w:tcPr>
          <w:p w14:paraId="32AE5FA4" w14:textId="5D23F684" w:rsidR="004E29B3" w:rsidRDefault="008825E5" w:rsidP="00E965DD">
            <w:pPr>
              <w:pStyle w:val="paragraph"/>
              <w:jc w:val="both"/>
              <w:textAlignment w:val="baseline"/>
              <w:rPr>
                <w:rFonts w:ascii="Calibri" w:hAnsi="Calibri" w:cs="Calibri"/>
                <w:sz w:val="22"/>
                <w:szCs w:val="22"/>
                <w:lang w:val="en-CA"/>
              </w:rPr>
            </w:pPr>
            <w:r>
              <w:rPr>
                <w:rFonts w:ascii="Calibri" w:hAnsi="Calibri" w:cs="Calibri"/>
                <w:sz w:val="22"/>
                <w:szCs w:val="22"/>
                <w:lang w:val="en-CA"/>
              </w:rPr>
              <w:t xml:space="preserve">The UNDP Country Programme Document for Benin will cover the period of 2024-2026 </w:t>
            </w:r>
            <w:r w:rsidR="00DA34F5">
              <w:rPr>
                <w:rFonts w:ascii="Calibri" w:hAnsi="Calibri" w:cs="Calibri"/>
                <w:sz w:val="22"/>
                <w:szCs w:val="22"/>
                <w:lang w:val="en-CA"/>
              </w:rPr>
              <w:t>to al</w:t>
            </w:r>
            <w:r w:rsidR="00C81F09">
              <w:rPr>
                <w:rFonts w:ascii="Calibri" w:hAnsi="Calibri" w:cs="Calibri"/>
                <w:sz w:val="22"/>
                <w:szCs w:val="22"/>
                <w:lang w:val="en-CA"/>
              </w:rPr>
              <w:t xml:space="preserve">ign </w:t>
            </w:r>
            <w:r>
              <w:rPr>
                <w:rFonts w:ascii="Calibri" w:hAnsi="Calibri" w:cs="Calibri"/>
                <w:sz w:val="22"/>
                <w:szCs w:val="22"/>
                <w:lang w:val="en-CA"/>
              </w:rPr>
              <w:t xml:space="preserve">with the Government Action Plan (PAG 2021 -2026) and with the UN Corporation Framework </w:t>
            </w:r>
            <w:r w:rsidR="00841C51">
              <w:rPr>
                <w:rFonts w:ascii="Calibri" w:hAnsi="Calibri" w:cs="Calibri"/>
                <w:sz w:val="22"/>
                <w:szCs w:val="22"/>
                <w:lang w:val="en-CA"/>
              </w:rPr>
              <w:t>(</w:t>
            </w:r>
            <w:r>
              <w:rPr>
                <w:rFonts w:ascii="Calibri" w:hAnsi="Calibri" w:cs="Calibri"/>
                <w:sz w:val="22"/>
                <w:szCs w:val="22"/>
                <w:lang w:val="en-CA"/>
              </w:rPr>
              <w:t>UNSDCF 2023-2026</w:t>
            </w:r>
            <w:r w:rsidR="00841C51">
              <w:rPr>
                <w:rFonts w:ascii="Calibri" w:hAnsi="Calibri" w:cs="Calibri"/>
                <w:sz w:val="22"/>
                <w:szCs w:val="22"/>
                <w:lang w:val="en-CA"/>
              </w:rPr>
              <w:t>)</w:t>
            </w:r>
            <w:r w:rsidR="008D5F18">
              <w:rPr>
                <w:rFonts w:ascii="Calibri" w:hAnsi="Calibri" w:cs="Calibri"/>
                <w:sz w:val="22"/>
                <w:szCs w:val="22"/>
                <w:lang w:val="en-CA"/>
              </w:rPr>
              <w:t>.</w:t>
            </w:r>
          </w:p>
          <w:p w14:paraId="335CC0A8" w14:textId="6E6024A7" w:rsidR="00633A7A" w:rsidRPr="00416157" w:rsidRDefault="00B97061" w:rsidP="00C6619B">
            <w:pPr>
              <w:pStyle w:val="paragraph"/>
              <w:jc w:val="both"/>
              <w:textAlignment w:val="baseline"/>
              <w:rPr>
                <w:rFonts w:ascii="Calibri" w:hAnsi="Calibri" w:cs="Calibri"/>
                <w:sz w:val="22"/>
                <w:szCs w:val="22"/>
                <w:lang w:val="en-CA"/>
              </w:rPr>
            </w:pPr>
            <w:r>
              <w:rPr>
                <w:rFonts w:ascii="Calibri" w:hAnsi="Calibri" w:cs="Calibri"/>
                <w:sz w:val="22"/>
                <w:szCs w:val="22"/>
                <w:lang w:val="en-CA"/>
              </w:rPr>
              <w:t>UND</w:t>
            </w:r>
            <w:r w:rsidR="00FD204B">
              <w:rPr>
                <w:rFonts w:ascii="Calibri" w:hAnsi="Calibri" w:cs="Calibri"/>
                <w:sz w:val="22"/>
                <w:szCs w:val="22"/>
                <w:lang w:val="en-CA"/>
              </w:rPr>
              <w:t>P</w:t>
            </w:r>
            <w:r>
              <w:rPr>
                <w:rFonts w:ascii="Calibri" w:hAnsi="Calibri" w:cs="Calibri"/>
                <w:sz w:val="22"/>
                <w:szCs w:val="22"/>
                <w:lang w:val="en-CA"/>
              </w:rPr>
              <w:t xml:space="preserve"> is cognizant of this timeframe and has develop its country programme to align with the 3 years duration of the United Nations Cooperation framework. </w:t>
            </w:r>
            <w:r w:rsidR="00DB5A90">
              <w:rPr>
                <w:rFonts w:ascii="Calibri" w:hAnsi="Calibri" w:cs="Calibri"/>
                <w:sz w:val="22"/>
                <w:szCs w:val="22"/>
                <w:lang w:val="en-CA"/>
              </w:rPr>
              <w:t xml:space="preserve">To </w:t>
            </w:r>
            <w:r w:rsidR="00E303BE">
              <w:rPr>
                <w:rFonts w:ascii="Calibri" w:hAnsi="Calibri" w:cs="Calibri"/>
                <w:sz w:val="22"/>
                <w:szCs w:val="22"/>
                <w:lang w:val="en-CA"/>
              </w:rPr>
              <w:t>address this shorter CPD duration, t</w:t>
            </w:r>
            <w:r w:rsidR="00E05EA9">
              <w:rPr>
                <w:rFonts w:ascii="Calibri" w:hAnsi="Calibri" w:cs="Calibri"/>
                <w:sz w:val="22"/>
                <w:szCs w:val="22"/>
                <w:lang w:val="en-CA"/>
              </w:rPr>
              <w:t xml:space="preserve">he </w:t>
            </w:r>
            <w:r w:rsidR="007D7891">
              <w:rPr>
                <w:rFonts w:ascii="Calibri" w:hAnsi="Calibri" w:cs="Calibri"/>
                <w:sz w:val="22"/>
                <w:szCs w:val="22"/>
                <w:lang w:val="en-CA"/>
              </w:rPr>
              <w:t xml:space="preserve">priorities and results of the </w:t>
            </w:r>
            <w:r w:rsidR="00E05EA9">
              <w:rPr>
                <w:rFonts w:ascii="Calibri" w:hAnsi="Calibri" w:cs="Calibri"/>
                <w:sz w:val="22"/>
                <w:szCs w:val="22"/>
                <w:lang w:val="en-CA"/>
              </w:rPr>
              <w:t>programme w</w:t>
            </w:r>
            <w:r w:rsidR="007D7891">
              <w:rPr>
                <w:rFonts w:ascii="Calibri" w:hAnsi="Calibri" w:cs="Calibri"/>
                <w:sz w:val="22"/>
                <w:szCs w:val="22"/>
                <w:lang w:val="en-CA"/>
              </w:rPr>
              <w:t>ere</w:t>
            </w:r>
            <w:r w:rsidR="00E05EA9">
              <w:rPr>
                <w:rFonts w:ascii="Calibri" w:hAnsi="Calibri" w:cs="Calibri"/>
                <w:sz w:val="22"/>
                <w:szCs w:val="22"/>
                <w:lang w:val="en-CA"/>
              </w:rPr>
              <w:t xml:space="preserve"> design</w:t>
            </w:r>
            <w:r w:rsidR="00AD2C11">
              <w:rPr>
                <w:rFonts w:ascii="Calibri" w:hAnsi="Calibri" w:cs="Calibri"/>
                <w:sz w:val="22"/>
                <w:szCs w:val="22"/>
                <w:lang w:val="en-CA"/>
              </w:rPr>
              <w:t>ed</w:t>
            </w:r>
            <w:r w:rsidR="00E05EA9">
              <w:rPr>
                <w:rFonts w:ascii="Calibri" w:hAnsi="Calibri" w:cs="Calibri"/>
                <w:sz w:val="22"/>
                <w:szCs w:val="22"/>
                <w:lang w:val="en-CA"/>
              </w:rPr>
              <w:t xml:space="preserve"> to fit this specific duration</w:t>
            </w:r>
            <w:r w:rsidR="007E317A">
              <w:rPr>
                <w:rFonts w:ascii="Calibri" w:hAnsi="Calibri" w:cs="Calibri"/>
                <w:sz w:val="22"/>
                <w:szCs w:val="22"/>
                <w:lang w:val="en-CA"/>
              </w:rPr>
              <w:t>. The targets have been set in accordance with this 3-year programme</w:t>
            </w:r>
            <w:r w:rsidR="00244ACB">
              <w:rPr>
                <w:rFonts w:ascii="Calibri" w:hAnsi="Calibri" w:cs="Calibri"/>
                <w:sz w:val="22"/>
                <w:szCs w:val="22"/>
                <w:lang w:val="en-CA"/>
              </w:rPr>
              <w:t xml:space="preserve">. </w:t>
            </w:r>
            <w:r w:rsidR="007042BA">
              <w:rPr>
                <w:rFonts w:ascii="Calibri" w:hAnsi="Calibri" w:cs="Calibri"/>
                <w:sz w:val="22"/>
                <w:szCs w:val="22"/>
                <w:lang w:val="en-CA"/>
              </w:rPr>
              <w:t xml:space="preserve">For all new </w:t>
            </w:r>
            <w:r w:rsidR="005D5AAE">
              <w:rPr>
                <w:rFonts w:ascii="Calibri" w:hAnsi="Calibri" w:cs="Calibri"/>
                <w:sz w:val="22"/>
                <w:szCs w:val="22"/>
                <w:lang w:val="en-CA"/>
              </w:rPr>
              <w:t xml:space="preserve">country </w:t>
            </w:r>
            <w:r w:rsidR="007042BA">
              <w:rPr>
                <w:rFonts w:ascii="Calibri" w:hAnsi="Calibri" w:cs="Calibri"/>
                <w:sz w:val="22"/>
                <w:szCs w:val="22"/>
                <w:lang w:val="en-CA"/>
              </w:rPr>
              <w:t xml:space="preserve">programme UNDP organize a roll out to ensure a continuity </w:t>
            </w:r>
            <w:r w:rsidR="005D5AAE">
              <w:rPr>
                <w:rFonts w:ascii="Calibri" w:hAnsi="Calibri" w:cs="Calibri"/>
                <w:sz w:val="22"/>
                <w:szCs w:val="22"/>
                <w:lang w:val="en-CA"/>
              </w:rPr>
              <w:t>for some intervention and a change for others to align its programming to the focus o</w:t>
            </w:r>
            <w:r w:rsidR="00FC71F7">
              <w:rPr>
                <w:rFonts w:ascii="Calibri" w:hAnsi="Calibri" w:cs="Calibri"/>
                <w:sz w:val="22"/>
                <w:szCs w:val="22"/>
                <w:lang w:val="en-CA"/>
              </w:rPr>
              <w:t>f the new programme</w:t>
            </w:r>
            <w:r w:rsidR="00AD2C11">
              <w:rPr>
                <w:rFonts w:ascii="Calibri" w:hAnsi="Calibri" w:cs="Calibri"/>
                <w:sz w:val="22"/>
                <w:szCs w:val="22"/>
                <w:lang w:val="en-CA"/>
              </w:rPr>
              <w:t>.</w:t>
            </w:r>
            <w:r w:rsidR="00FD204B">
              <w:rPr>
                <w:rFonts w:ascii="Calibri" w:hAnsi="Calibri" w:cs="Calibri"/>
                <w:sz w:val="22"/>
                <w:szCs w:val="22"/>
                <w:lang w:val="en-CA"/>
              </w:rPr>
              <w:t xml:space="preserve"> </w:t>
            </w:r>
            <w:r w:rsidR="00FC71F7">
              <w:rPr>
                <w:rFonts w:ascii="Calibri" w:hAnsi="Calibri" w:cs="Calibri"/>
                <w:sz w:val="22"/>
                <w:szCs w:val="22"/>
                <w:lang w:val="en-CA"/>
              </w:rPr>
              <w:t>The same approach will ensure that c</w:t>
            </w:r>
            <w:r w:rsidR="00B13A95">
              <w:rPr>
                <w:rFonts w:ascii="Calibri" w:hAnsi="Calibri" w:cs="Calibri"/>
                <w:sz w:val="22"/>
                <w:szCs w:val="22"/>
                <w:lang w:val="en-CA"/>
              </w:rPr>
              <w:t>ha</w:t>
            </w:r>
            <w:r w:rsidR="00FC71F7">
              <w:rPr>
                <w:rFonts w:ascii="Calibri" w:hAnsi="Calibri" w:cs="Calibri"/>
                <w:sz w:val="22"/>
                <w:szCs w:val="22"/>
                <w:lang w:val="en-CA"/>
              </w:rPr>
              <w:t xml:space="preserve">nges required at the end of the 3 years </w:t>
            </w:r>
            <w:r w:rsidR="00633A7A">
              <w:rPr>
                <w:rFonts w:ascii="Calibri" w:hAnsi="Calibri" w:cs="Calibri"/>
                <w:sz w:val="22"/>
                <w:szCs w:val="22"/>
                <w:lang w:val="en-CA"/>
              </w:rPr>
              <w:t xml:space="preserve">programme </w:t>
            </w:r>
            <w:r w:rsidR="00B13A95">
              <w:rPr>
                <w:rFonts w:ascii="Calibri" w:hAnsi="Calibri" w:cs="Calibri"/>
                <w:sz w:val="22"/>
                <w:szCs w:val="22"/>
                <w:lang w:val="en-CA"/>
              </w:rPr>
              <w:t xml:space="preserve">will be successfully implemented. </w:t>
            </w:r>
          </w:p>
        </w:tc>
        <w:tc>
          <w:tcPr>
            <w:tcW w:w="2406" w:type="dxa"/>
          </w:tcPr>
          <w:p w14:paraId="487884ED" w14:textId="7AB6FCE2" w:rsidR="004E29B3" w:rsidRPr="00E965DD" w:rsidRDefault="005B20E9" w:rsidP="00E965DD">
            <w:pPr>
              <w:rPr>
                <w:rFonts w:cs="Times New Roman"/>
              </w:rPr>
            </w:pPr>
            <w:r>
              <w:rPr>
                <w:rFonts w:cs="Times New Roman"/>
              </w:rPr>
              <w:t>no change required</w:t>
            </w:r>
          </w:p>
        </w:tc>
      </w:tr>
      <w:tr w:rsidR="004E29B3" w:rsidRPr="00C464BD" w14:paraId="59FFD639" w14:textId="52906485" w:rsidTr="00317C26">
        <w:trPr>
          <w:trHeight w:val="476"/>
        </w:trPr>
        <w:tc>
          <w:tcPr>
            <w:tcW w:w="1372" w:type="dxa"/>
            <w:vMerge/>
            <w:shd w:val="clear" w:color="auto" w:fill="D9D9D9" w:themeFill="background1" w:themeFillShade="D9"/>
          </w:tcPr>
          <w:p w14:paraId="19BCD2C7" w14:textId="77777777" w:rsidR="004E29B3" w:rsidRPr="004E2150" w:rsidRDefault="004E29B3" w:rsidP="004E29B3">
            <w:pPr>
              <w:pStyle w:val="Paragraphedeliste"/>
              <w:rPr>
                <w:rFonts w:cs="Times New Roman"/>
                <w:b/>
              </w:rPr>
            </w:pPr>
          </w:p>
        </w:tc>
        <w:tc>
          <w:tcPr>
            <w:tcW w:w="5148" w:type="dxa"/>
            <w:shd w:val="clear" w:color="auto" w:fill="D9D9D9" w:themeFill="background1" w:themeFillShade="D9"/>
            <w:vAlign w:val="center"/>
          </w:tcPr>
          <w:p w14:paraId="106DA92D" w14:textId="5A5223CB" w:rsidR="004E29B3" w:rsidRPr="007F6F92" w:rsidRDefault="008825E5" w:rsidP="007F6F92">
            <w:pPr>
              <w:rPr>
                <w:rFonts w:cs="Times New Roman"/>
              </w:rPr>
            </w:pPr>
            <w:r w:rsidRPr="00934444">
              <w:rPr>
                <w:rFonts w:cs="Times New Roman"/>
              </w:rPr>
              <w:t>We welcome</w:t>
            </w:r>
            <w:r w:rsidR="00444602">
              <w:rPr>
                <w:rFonts w:cs="Times New Roman"/>
              </w:rPr>
              <w:t xml:space="preserve"> </w:t>
            </w:r>
            <w:r w:rsidRPr="00934444">
              <w:rPr>
                <w:rFonts w:cs="Times New Roman"/>
              </w:rPr>
              <w:t xml:space="preserve">the Cooperation Framework that will target women, youth, people with disabilities and local communities in rural areas, particularly in the north </w:t>
            </w:r>
            <w:r w:rsidRPr="00934444">
              <w:rPr>
                <w:rFonts w:cs="Times New Roman"/>
              </w:rPr>
              <w:lastRenderedPageBreak/>
              <w:t xml:space="preserve">and border regions. Mutual efforts and coordination are necessary in those remote areas </w:t>
            </w:r>
            <w:r w:rsidR="004B4F24" w:rsidRPr="00934444">
              <w:rPr>
                <w:rFonts w:cs="Times New Roman"/>
              </w:rPr>
              <w:t>to</w:t>
            </w:r>
            <w:r w:rsidRPr="00934444">
              <w:rPr>
                <w:rFonts w:cs="Times New Roman"/>
              </w:rPr>
              <w:t xml:space="preserve"> prevent radicalism. How will security-related risks be mitigated and how the different agencies will address together those issues?</w:t>
            </w:r>
          </w:p>
        </w:tc>
        <w:tc>
          <w:tcPr>
            <w:tcW w:w="6380" w:type="dxa"/>
          </w:tcPr>
          <w:p w14:paraId="570B0E4D" w14:textId="65C3C9F9" w:rsidR="000A1A60" w:rsidRDefault="00444602" w:rsidP="00E965DD">
            <w:pPr>
              <w:rPr>
                <w:rFonts w:ascii="Calibri" w:eastAsia="Times New Roman" w:hAnsi="Calibri" w:cs="Calibri"/>
                <w:lang w:val="en-CA" w:eastAsia="fr-FR"/>
              </w:rPr>
            </w:pPr>
            <w:r w:rsidRPr="00444602">
              <w:rPr>
                <w:rFonts w:ascii="Calibri" w:eastAsia="Times New Roman" w:hAnsi="Calibri" w:cs="Calibri"/>
                <w:lang w:val="en-CA" w:eastAsia="fr-FR"/>
              </w:rPr>
              <w:lastRenderedPageBreak/>
              <w:t>The deterioration of the security situation is</w:t>
            </w:r>
            <w:r w:rsidR="008F4C10">
              <w:rPr>
                <w:rFonts w:ascii="Calibri" w:eastAsia="Times New Roman" w:hAnsi="Calibri" w:cs="Calibri"/>
                <w:lang w:val="en-CA" w:eastAsia="fr-FR"/>
              </w:rPr>
              <w:t xml:space="preserve"> a risk </w:t>
            </w:r>
            <w:r w:rsidR="00AD2C11">
              <w:rPr>
                <w:rFonts w:ascii="Calibri" w:eastAsia="Times New Roman" w:hAnsi="Calibri" w:cs="Calibri"/>
                <w:lang w:val="en-CA" w:eastAsia="fr-FR"/>
              </w:rPr>
              <w:t>t</w:t>
            </w:r>
            <w:r w:rsidR="008F4C10">
              <w:rPr>
                <w:rFonts w:ascii="Calibri" w:eastAsia="Times New Roman" w:hAnsi="Calibri" w:cs="Calibri"/>
                <w:lang w:val="en-CA" w:eastAsia="fr-FR"/>
              </w:rPr>
              <w:t>hat has been taken in consideration</w:t>
            </w:r>
            <w:r w:rsidR="00633A7A">
              <w:rPr>
                <w:rFonts w:ascii="Calibri" w:eastAsia="Times New Roman" w:hAnsi="Calibri" w:cs="Calibri"/>
                <w:lang w:val="en-CA" w:eastAsia="fr-FR"/>
              </w:rPr>
              <w:t xml:space="preserve"> and assess</w:t>
            </w:r>
            <w:r w:rsidR="008F4C10">
              <w:rPr>
                <w:rFonts w:ascii="Calibri" w:eastAsia="Times New Roman" w:hAnsi="Calibri" w:cs="Calibri"/>
                <w:lang w:val="en-CA" w:eastAsia="fr-FR"/>
              </w:rPr>
              <w:t xml:space="preserve"> </w:t>
            </w:r>
            <w:r w:rsidR="00F20C3B">
              <w:rPr>
                <w:rFonts w:ascii="Calibri" w:eastAsia="Times New Roman" w:hAnsi="Calibri" w:cs="Calibri"/>
                <w:lang w:val="en-CA" w:eastAsia="fr-FR"/>
              </w:rPr>
              <w:t>while developing the country programme</w:t>
            </w:r>
            <w:r w:rsidRPr="00444602">
              <w:rPr>
                <w:rFonts w:ascii="Calibri" w:eastAsia="Times New Roman" w:hAnsi="Calibri" w:cs="Calibri"/>
                <w:lang w:val="en-CA" w:eastAsia="fr-FR"/>
              </w:rPr>
              <w:t xml:space="preserve">. </w:t>
            </w:r>
            <w:r w:rsidR="001715F5">
              <w:rPr>
                <w:rFonts w:ascii="Calibri" w:eastAsia="Times New Roman" w:hAnsi="Calibri" w:cs="Calibri"/>
                <w:lang w:val="en-CA" w:eastAsia="fr-FR"/>
              </w:rPr>
              <w:t xml:space="preserve">It is and will be carefully monitored and managed </w:t>
            </w:r>
            <w:r w:rsidR="001715F5">
              <w:rPr>
                <w:rFonts w:ascii="Calibri" w:eastAsia="Times New Roman" w:hAnsi="Calibri" w:cs="Calibri"/>
                <w:lang w:val="en-CA" w:eastAsia="fr-FR"/>
              </w:rPr>
              <w:lastRenderedPageBreak/>
              <w:t xml:space="preserve">during the entire duration of the new programme. </w:t>
            </w:r>
            <w:r w:rsidRPr="00444602">
              <w:rPr>
                <w:rFonts w:ascii="Calibri" w:eastAsia="Times New Roman" w:hAnsi="Calibri" w:cs="Calibri"/>
                <w:lang w:val="en-CA" w:eastAsia="fr-FR"/>
              </w:rPr>
              <w:t xml:space="preserve">UNDP </w:t>
            </w:r>
            <w:r>
              <w:rPr>
                <w:rFonts w:ascii="Calibri" w:eastAsia="Times New Roman" w:hAnsi="Calibri" w:cs="Calibri"/>
                <w:lang w:val="en-CA" w:eastAsia="fr-FR"/>
              </w:rPr>
              <w:t>has already</w:t>
            </w:r>
            <w:r w:rsidRPr="00444602">
              <w:rPr>
                <w:rFonts w:ascii="Calibri" w:eastAsia="Times New Roman" w:hAnsi="Calibri" w:cs="Calibri"/>
                <w:lang w:val="en-CA" w:eastAsia="fr-FR"/>
              </w:rPr>
              <w:t xml:space="preserve"> </w:t>
            </w:r>
            <w:r>
              <w:rPr>
                <w:rFonts w:ascii="Calibri" w:eastAsia="Times New Roman" w:hAnsi="Calibri" w:cs="Calibri"/>
                <w:lang w:val="en-CA" w:eastAsia="fr-FR"/>
              </w:rPr>
              <w:t xml:space="preserve">opened two project offices in </w:t>
            </w:r>
            <w:proofErr w:type="spellStart"/>
            <w:r>
              <w:rPr>
                <w:rFonts w:ascii="Calibri" w:eastAsia="Times New Roman" w:hAnsi="Calibri" w:cs="Calibri"/>
                <w:lang w:val="en-CA" w:eastAsia="fr-FR"/>
              </w:rPr>
              <w:t>Parakou</w:t>
            </w:r>
            <w:proofErr w:type="spellEnd"/>
            <w:r>
              <w:rPr>
                <w:rFonts w:ascii="Calibri" w:eastAsia="Times New Roman" w:hAnsi="Calibri" w:cs="Calibri"/>
                <w:lang w:val="en-CA" w:eastAsia="fr-FR"/>
              </w:rPr>
              <w:t xml:space="preserve"> and </w:t>
            </w:r>
            <w:proofErr w:type="spellStart"/>
            <w:r>
              <w:rPr>
                <w:rFonts w:ascii="Calibri" w:eastAsia="Times New Roman" w:hAnsi="Calibri" w:cs="Calibri"/>
                <w:lang w:val="en-CA" w:eastAsia="fr-FR"/>
              </w:rPr>
              <w:t>Natitingou</w:t>
            </w:r>
            <w:proofErr w:type="spellEnd"/>
            <w:r>
              <w:rPr>
                <w:rFonts w:ascii="Calibri" w:eastAsia="Times New Roman" w:hAnsi="Calibri" w:cs="Calibri"/>
                <w:lang w:val="en-CA" w:eastAsia="fr-FR"/>
              </w:rPr>
              <w:t xml:space="preserve"> to be closer to the population </w:t>
            </w:r>
            <w:r w:rsidR="002D6DD3">
              <w:rPr>
                <w:rFonts w:ascii="Calibri" w:eastAsia="Times New Roman" w:hAnsi="Calibri" w:cs="Calibri"/>
                <w:lang w:val="en-CA" w:eastAsia="fr-FR"/>
              </w:rPr>
              <w:t>it serves</w:t>
            </w:r>
            <w:r w:rsidR="00DC3741">
              <w:rPr>
                <w:rFonts w:ascii="Calibri" w:eastAsia="Times New Roman" w:hAnsi="Calibri" w:cs="Calibri"/>
                <w:lang w:val="en-CA" w:eastAsia="fr-FR"/>
              </w:rPr>
              <w:t xml:space="preserve"> and to improve collaboration and coordination with partners working in these regions</w:t>
            </w:r>
            <w:r w:rsidR="002D6DD3">
              <w:rPr>
                <w:rFonts w:ascii="Calibri" w:eastAsia="Times New Roman" w:hAnsi="Calibri" w:cs="Calibri"/>
                <w:lang w:val="en-CA" w:eastAsia="fr-FR"/>
              </w:rPr>
              <w:t xml:space="preserve">. </w:t>
            </w:r>
          </w:p>
          <w:p w14:paraId="5A668BDC" w14:textId="731DA36A" w:rsidR="00DC3741" w:rsidRDefault="007A7F39" w:rsidP="00E965DD">
            <w:pPr>
              <w:rPr>
                <w:rFonts w:ascii="Calibri" w:eastAsia="Times New Roman" w:hAnsi="Calibri" w:cs="Calibri"/>
                <w:lang w:val="en-CA" w:eastAsia="fr-FR"/>
              </w:rPr>
            </w:pPr>
            <w:r>
              <w:rPr>
                <w:rFonts w:ascii="Calibri" w:eastAsia="Times New Roman" w:hAnsi="Calibri" w:cs="Calibri"/>
                <w:lang w:val="en-CA" w:eastAsia="fr-FR"/>
              </w:rPr>
              <w:t xml:space="preserve">In response to </w:t>
            </w:r>
            <w:r w:rsidR="00445183">
              <w:rPr>
                <w:rFonts w:ascii="Calibri" w:eastAsia="Times New Roman" w:hAnsi="Calibri" w:cs="Calibri"/>
                <w:lang w:val="en-CA" w:eastAsia="fr-FR"/>
              </w:rPr>
              <w:t>increase inse</w:t>
            </w:r>
            <w:r>
              <w:rPr>
                <w:rFonts w:ascii="Calibri" w:eastAsia="Times New Roman" w:hAnsi="Calibri" w:cs="Calibri"/>
                <w:lang w:val="en-CA" w:eastAsia="fr-FR"/>
              </w:rPr>
              <w:t xml:space="preserve">curity, </w:t>
            </w:r>
            <w:r w:rsidR="00DC3741">
              <w:rPr>
                <w:rFonts w:ascii="Calibri" w:eastAsia="Times New Roman" w:hAnsi="Calibri" w:cs="Calibri"/>
                <w:lang w:val="en-CA" w:eastAsia="fr-FR"/>
              </w:rPr>
              <w:t>UNDP</w:t>
            </w:r>
            <w:r w:rsidR="0016041A">
              <w:rPr>
                <w:rFonts w:ascii="Calibri" w:eastAsia="Times New Roman" w:hAnsi="Calibri" w:cs="Calibri"/>
                <w:lang w:val="en-CA" w:eastAsia="fr-FR"/>
              </w:rPr>
              <w:t xml:space="preserve"> </w:t>
            </w:r>
            <w:r>
              <w:rPr>
                <w:rFonts w:ascii="Calibri" w:eastAsia="Times New Roman" w:hAnsi="Calibri" w:cs="Calibri"/>
                <w:lang w:val="en-CA" w:eastAsia="fr-FR"/>
              </w:rPr>
              <w:t xml:space="preserve">has </w:t>
            </w:r>
            <w:r w:rsidR="00AC2B41">
              <w:rPr>
                <w:rFonts w:ascii="Calibri" w:eastAsia="Times New Roman" w:hAnsi="Calibri" w:cs="Calibri"/>
                <w:lang w:val="en-CA" w:eastAsia="fr-FR"/>
              </w:rPr>
              <w:t xml:space="preserve">already adapted its programming and is implementing intervention in the north related to social cohesion, </w:t>
            </w:r>
            <w:r w:rsidR="00753D6D">
              <w:rPr>
                <w:rFonts w:ascii="Calibri" w:eastAsia="Times New Roman" w:hAnsi="Calibri" w:cs="Calibri"/>
                <w:lang w:val="en-CA" w:eastAsia="fr-FR"/>
              </w:rPr>
              <w:t xml:space="preserve">prevention of violent extremism and prevention of </w:t>
            </w:r>
            <w:r w:rsidR="00366462">
              <w:rPr>
                <w:rFonts w:ascii="Calibri" w:eastAsia="Times New Roman" w:hAnsi="Calibri" w:cs="Calibri"/>
                <w:lang w:val="en-CA" w:eastAsia="fr-FR"/>
              </w:rPr>
              <w:t xml:space="preserve">transhumance conflicts, </w:t>
            </w:r>
            <w:r w:rsidR="00516C2A">
              <w:rPr>
                <w:rFonts w:ascii="Calibri" w:eastAsia="Times New Roman" w:hAnsi="Calibri" w:cs="Calibri"/>
                <w:lang w:val="en-CA" w:eastAsia="fr-FR"/>
              </w:rPr>
              <w:t xml:space="preserve">resilience of </w:t>
            </w:r>
            <w:r w:rsidR="00C46286">
              <w:rPr>
                <w:rFonts w:ascii="Calibri" w:eastAsia="Times New Roman" w:hAnsi="Calibri" w:cs="Calibri"/>
                <w:lang w:val="en-CA" w:eastAsia="fr-FR"/>
              </w:rPr>
              <w:t>communities</w:t>
            </w:r>
            <w:r w:rsidR="00516C2A">
              <w:rPr>
                <w:rFonts w:ascii="Calibri" w:eastAsia="Times New Roman" w:hAnsi="Calibri" w:cs="Calibri"/>
                <w:lang w:val="en-CA" w:eastAsia="fr-FR"/>
              </w:rPr>
              <w:t xml:space="preserve"> </w:t>
            </w:r>
            <w:r w:rsidR="00C46286">
              <w:rPr>
                <w:rFonts w:ascii="Calibri" w:eastAsia="Times New Roman" w:hAnsi="Calibri" w:cs="Calibri"/>
                <w:lang w:val="en-CA" w:eastAsia="fr-FR"/>
              </w:rPr>
              <w:t>affected</w:t>
            </w:r>
            <w:r w:rsidR="00516C2A">
              <w:rPr>
                <w:rFonts w:ascii="Calibri" w:eastAsia="Times New Roman" w:hAnsi="Calibri" w:cs="Calibri"/>
                <w:lang w:val="en-CA" w:eastAsia="fr-FR"/>
              </w:rPr>
              <w:t xml:space="preserve"> by the negative impact of climate change. </w:t>
            </w:r>
          </w:p>
          <w:p w14:paraId="5AF53736" w14:textId="0A000449" w:rsidR="00672AFA" w:rsidRDefault="00672AFA" w:rsidP="00E965DD">
            <w:pPr>
              <w:rPr>
                <w:rFonts w:ascii="Calibri" w:eastAsia="Times New Roman" w:hAnsi="Calibri" w:cs="Calibri"/>
                <w:lang w:val="en-CA" w:eastAsia="fr-FR"/>
              </w:rPr>
            </w:pPr>
          </w:p>
          <w:p w14:paraId="596B09A6" w14:textId="746BCB87" w:rsidR="00733DB8" w:rsidRDefault="00733DB8" w:rsidP="00733DB8">
            <w:pPr>
              <w:rPr>
                <w:rFonts w:ascii="Calibri" w:eastAsia="Times New Roman" w:hAnsi="Calibri" w:cs="Calibri"/>
                <w:lang w:val="en-CA" w:eastAsia="fr-FR"/>
              </w:rPr>
            </w:pPr>
            <w:r>
              <w:rPr>
                <w:rFonts w:ascii="Calibri" w:eastAsia="Times New Roman" w:hAnsi="Calibri" w:cs="Calibri"/>
                <w:lang w:val="en-CA" w:eastAsia="fr-FR"/>
              </w:rPr>
              <w:t xml:space="preserve">To </w:t>
            </w:r>
            <w:r w:rsidR="00980B58">
              <w:rPr>
                <w:rFonts w:ascii="Calibri" w:eastAsia="Times New Roman" w:hAnsi="Calibri" w:cs="Calibri"/>
                <w:lang w:val="en-CA" w:eastAsia="fr-FR"/>
              </w:rPr>
              <w:t>ensure that interventions are implemented safely</w:t>
            </w:r>
            <w:r>
              <w:rPr>
                <w:rFonts w:ascii="Calibri" w:eastAsia="Times New Roman" w:hAnsi="Calibri" w:cs="Calibri"/>
                <w:lang w:val="en-CA" w:eastAsia="fr-FR"/>
              </w:rPr>
              <w:t xml:space="preserve">, UNDP is working in close collaboration with </w:t>
            </w:r>
            <w:r w:rsidRPr="00444602">
              <w:rPr>
                <w:rFonts w:ascii="Calibri" w:eastAsia="Times New Roman" w:hAnsi="Calibri" w:cs="Calibri"/>
                <w:lang w:val="en-CA" w:eastAsia="fr-FR"/>
              </w:rPr>
              <w:t xml:space="preserve">the United Nations Department of </w:t>
            </w:r>
            <w:r>
              <w:rPr>
                <w:rFonts w:ascii="Calibri" w:eastAsia="Times New Roman" w:hAnsi="Calibri" w:cs="Calibri"/>
                <w:lang w:val="en-CA" w:eastAsia="fr-FR"/>
              </w:rPr>
              <w:t xml:space="preserve">Safety and </w:t>
            </w:r>
            <w:r w:rsidRPr="00444602">
              <w:rPr>
                <w:rFonts w:ascii="Calibri" w:eastAsia="Times New Roman" w:hAnsi="Calibri" w:cs="Calibri"/>
                <w:lang w:val="en-CA" w:eastAsia="fr-FR"/>
              </w:rPr>
              <w:t>Security to monitor</w:t>
            </w:r>
            <w:r>
              <w:rPr>
                <w:rFonts w:ascii="Calibri" w:eastAsia="Times New Roman" w:hAnsi="Calibri" w:cs="Calibri"/>
                <w:lang w:val="en-CA" w:eastAsia="fr-FR"/>
              </w:rPr>
              <w:t>,</w:t>
            </w:r>
            <w:r w:rsidRPr="00444602">
              <w:rPr>
                <w:rFonts w:ascii="Calibri" w:eastAsia="Times New Roman" w:hAnsi="Calibri" w:cs="Calibri"/>
                <w:lang w:val="en-CA" w:eastAsia="fr-FR"/>
              </w:rPr>
              <w:t xml:space="preserve"> </w:t>
            </w:r>
            <w:r>
              <w:rPr>
                <w:rFonts w:ascii="Calibri" w:eastAsia="Times New Roman" w:hAnsi="Calibri" w:cs="Calibri"/>
                <w:lang w:val="en-CA" w:eastAsia="fr-FR"/>
              </w:rPr>
              <w:t xml:space="preserve">on real time basis, </w:t>
            </w:r>
            <w:r w:rsidRPr="00444602">
              <w:rPr>
                <w:rFonts w:ascii="Calibri" w:eastAsia="Times New Roman" w:hAnsi="Calibri" w:cs="Calibri"/>
                <w:lang w:val="en-CA" w:eastAsia="fr-FR"/>
              </w:rPr>
              <w:t xml:space="preserve">the </w:t>
            </w:r>
            <w:r>
              <w:rPr>
                <w:rFonts w:ascii="Calibri" w:eastAsia="Times New Roman" w:hAnsi="Calibri" w:cs="Calibri"/>
                <w:lang w:val="en-CA" w:eastAsia="fr-FR"/>
              </w:rPr>
              <w:t>situation in the northern part of Benin</w:t>
            </w:r>
            <w:r w:rsidRPr="00444602">
              <w:rPr>
                <w:rFonts w:ascii="Calibri" w:eastAsia="Times New Roman" w:hAnsi="Calibri" w:cs="Calibri"/>
                <w:lang w:val="en-CA" w:eastAsia="fr-FR"/>
              </w:rPr>
              <w:t xml:space="preserve"> and.</w:t>
            </w:r>
          </w:p>
          <w:p w14:paraId="0F78B9D1" w14:textId="77777777" w:rsidR="00733DB8" w:rsidRPr="0069525C" w:rsidRDefault="00733DB8" w:rsidP="00E965DD">
            <w:pPr>
              <w:rPr>
                <w:rFonts w:ascii="Calibri" w:eastAsia="Times New Roman" w:hAnsi="Calibri" w:cs="Calibri"/>
                <w:lang w:val="en-US" w:eastAsia="fr-FR"/>
              </w:rPr>
            </w:pPr>
          </w:p>
          <w:p w14:paraId="28502363" w14:textId="60A5C54B" w:rsidR="00444602" w:rsidRPr="00444602" w:rsidRDefault="00444602" w:rsidP="00E965DD">
            <w:pPr>
              <w:rPr>
                <w:rFonts w:ascii="Calibri" w:eastAsia="Times New Roman" w:hAnsi="Calibri" w:cs="Calibri"/>
                <w:lang w:val="en-CA" w:eastAsia="fr-FR"/>
              </w:rPr>
            </w:pPr>
            <w:r>
              <w:rPr>
                <w:rFonts w:ascii="Calibri" w:eastAsia="Times New Roman" w:hAnsi="Calibri" w:cs="Calibri"/>
                <w:lang w:val="en-CA" w:eastAsia="fr-FR"/>
              </w:rPr>
              <w:t xml:space="preserve">Additionally, UNDP </w:t>
            </w:r>
            <w:r w:rsidR="007B61B3">
              <w:rPr>
                <w:rFonts w:ascii="Calibri" w:eastAsia="Times New Roman" w:hAnsi="Calibri" w:cs="Calibri"/>
                <w:lang w:val="en-CA" w:eastAsia="fr-FR"/>
              </w:rPr>
              <w:t xml:space="preserve">together with </w:t>
            </w:r>
            <w:r w:rsidR="001645C8">
              <w:rPr>
                <w:rFonts w:ascii="Calibri" w:eastAsia="Times New Roman" w:hAnsi="Calibri" w:cs="Calibri"/>
                <w:lang w:val="en-CA" w:eastAsia="fr-FR"/>
              </w:rPr>
              <w:t xml:space="preserve">all United Nations </w:t>
            </w:r>
            <w:r>
              <w:rPr>
                <w:rFonts w:ascii="Calibri" w:eastAsia="Times New Roman" w:hAnsi="Calibri" w:cs="Calibri"/>
                <w:lang w:val="en-CA" w:eastAsia="fr-FR"/>
              </w:rPr>
              <w:t xml:space="preserve">agencies is preparing a </w:t>
            </w:r>
            <w:r w:rsidR="00A06936">
              <w:rPr>
                <w:rFonts w:ascii="Calibri" w:eastAsia="Times New Roman" w:hAnsi="Calibri" w:cs="Calibri"/>
                <w:lang w:val="en-CA" w:eastAsia="fr-FR"/>
              </w:rPr>
              <w:t xml:space="preserve">detailed </w:t>
            </w:r>
            <w:r>
              <w:rPr>
                <w:rFonts w:ascii="Calibri" w:eastAsia="Times New Roman" w:hAnsi="Calibri" w:cs="Calibri"/>
                <w:lang w:val="en-CA" w:eastAsia="fr-FR"/>
              </w:rPr>
              <w:t xml:space="preserve">risk </w:t>
            </w:r>
            <w:r w:rsidR="00187C39">
              <w:rPr>
                <w:rFonts w:ascii="Calibri" w:eastAsia="Times New Roman" w:hAnsi="Calibri" w:cs="Calibri"/>
                <w:lang w:val="en-CA" w:eastAsia="fr-FR"/>
              </w:rPr>
              <w:t>analysis</w:t>
            </w:r>
            <w:r>
              <w:rPr>
                <w:rFonts w:ascii="Calibri" w:eastAsia="Times New Roman" w:hAnsi="Calibri" w:cs="Calibri"/>
                <w:lang w:val="en-CA" w:eastAsia="fr-FR"/>
              </w:rPr>
              <w:t xml:space="preserve"> and mitigation plan.</w:t>
            </w:r>
            <w:r w:rsidR="00187C39">
              <w:rPr>
                <w:rFonts w:ascii="Calibri" w:eastAsia="Times New Roman" w:hAnsi="Calibri" w:cs="Calibri"/>
                <w:lang w:val="en-CA" w:eastAsia="fr-FR"/>
              </w:rPr>
              <w:t xml:space="preserve"> </w:t>
            </w:r>
            <w:r w:rsidR="00EB1B9D">
              <w:rPr>
                <w:rFonts w:ascii="Calibri" w:eastAsia="Times New Roman" w:hAnsi="Calibri" w:cs="Calibri"/>
                <w:lang w:val="en-CA" w:eastAsia="fr-FR"/>
              </w:rPr>
              <w:t>The United Nations will implement the</w:t>
            </w:r>
            <w:r w:rsidRPr="00444602">
              <w:rPr>
                <w:rFonts w:ascii="Calibri" w:eastAsia="Times New Roman" w:hAnsi="Calibri" w:cs="Calibri"/>
                <w:lang w:val="en-CA" w:eastAsia="fr-FR"/>
              </w:rPr>
              <w:t xml:space="preserve"> Programme Criticality (PC) Framework</w:t>
            </w:r>
            <w:r w:rsidR="00DA52B5">
              <w:rPr>
                <w:rFonts w:ascii="Calibri" w:eastAsia="Times New Roman" w:hAnsi="Calibri" w:cs="Calibri"/>
                <w:lang w:val="en-CA" w:eastAsia="fr-FR"/>
              </w:rPr>
              <w:t>,</w:t>
            </w:r>
            <w:r w:rsidRPr="00444602">
              <w:rPr>
                <w:rFonts w:ascii="Calibri" w:eastAsia="Times New Roman" w:hAnsi="Calibri" w:cs="Calibri"/>
                <w:lang w:val="en-CA" w:eastAsia="fr-FR"/>
              </w:rPr>
              <w:t xml:space="preserve"> a common United Nations system policy for decision-making on acceptable risk. </w:t>
            </w:r>
            <w:r w:rsidR="0069525C">
              <w:rPr>
                <w:rFonts w:ascii="Calibri" w:eastAsia="Times New Roman" w:hAnsi="Calibri" w:cs="Calibri"/>
                <w:lang w:val="en-CA" w:eastAsia="fr-FR"/>
              </w:rPr>
              <w:t>The Programme Criticality approach</w:t>
            </w:r>
            <w:r w:rsidR="00672AFA">
              <w:rPr>
                <w:rFonts w:ascii="Calibri" w:eastAsia="Times New Roman" w:hAnsi="Calibri" w:cs="Calibri"/>
                <w:lang w:val="en-CA" w:eastAsia="fr-FR"/>
              </w:rPr>
              <w:t xml:space="preserve"> </w:t>
            </w:r>
            <w:r w:rsidRPr="00444602">
              <w:rPr>
                <w:rFonts w:ascii="Calibri" w:eastAsia="Times New Roman" w:hAnsi="Calibri" w:cs="Calibri"/>
                <w:lang w:val="en-CA" w:eastAsia="fr-FR"/>
              </w:rPr>
              <w:t>puts in place guiding principles and a systematic structured approach to ensure that activities i</w:t>
            </w:r>
            <w:r w:rsidR="00DA52B5">
              <w:rPr>
                <w:rFonts w:ascii="Calibri" w:eastAsia="Times New Roman" w:hAnsi="Calibri" w:cs="Calibri"/>
                <w:lang w:val="en-CA" w:eastAsia="fr-FR"/>
              </w:rPr>
              <w:t>mplemented</w:t>
            </w:r>
            <w:r w:rsidRPr="00444602">
              <w:rPr>
                <w:rFonts w:ascii="Calibri" w:eastAsia="Times New Roman" w:hAnsi="Calibri" w:cs="Calibri"/>
                <w:lang w:val="en-CA" w:eastAsia="fr-FR"/>
              </w:rPr>
              <w:t xml:space="preserve"> can be balanced against security risks.</w:t>
            </w:r>
            <w:r>
              <w:rPr>
                <w:rFonts w:ascii="Calibri" w:eastAsia="Times New Roman" w:hAnsi="Calibri" w:cs="Calibri"/>
                <w:lang w:val="en-CA" w:eastAsia="fr-FR"/>
              </w:rPr>
              <w:t xml:space="preserve"> </w:t>
            </w:r>
            <w:r w:rsidRPr="00444602">
              <w:rPr>
                <w:rFonts w:ascii="Calibri" w:eastAsia="Times New Roman" w:hAnsi="Calibri" w:cs="Calibri"/>
                <w:lang w:val="en-CA" w:eastAsia="fr-FR"/>
              </w:rPr>
              <w:t xml:space="preserve">The PC Framework is closely linked to the United Nations security risk management (SRM) process </w:t>
            </w:r>
            <w:r w:rsidR="00187C39" w:rsidRPr="00444602">
              <w:rPr>
                <w:rFonts w:ascii="Calibri" w:eastAsia="Times New Roman" w:hAnsi="Calibri" w:cs="Calibri"/>
                <w:lang w:val="en-CA" w:eastAsia="fr-FR"/>
              </w:rPr>
              <w:t>to</w:t>
            </w:r>
            <w:r w:rsidRPr="00444602">
              <w:rPr>
                <w:rFonts w:ascii="Calibri" w:eastAsia="Times New Roman" w:hAnsi="Calibri" w:cs="Calibri"/>
                <w:lang w:val="en-CA" w:eastAsia="fr-FR"/>
              </w:rPr>
              <w:t xml:space="preserve"> determine levels of acceptable security risk for programmes and mandated activities implemented by UN personnel.</w:t>
            </w:r>
          </w:p>
        </w:tc>
        <w:tc>
          <w:tcPr>
            <w:tcW w:w="2406" w:type="dxa"/>
          </w:tcPr>
          <w:p w14:paraId="086D15CA" w14:textId="53988EAF" w:rsidR="004E29B3" w:rsidRPr="00E965DD" w:rsidRDefault="00AE607F" w:rsidP="00E965DD">
            <w:pPr>
              <w:rPr>
                <w:rFonts w:cs="Times New Roman"/>
              </w:rPr>
            </w:pPr>
            <w:r>
              <w:rPr>
                <w:rFonts w:cs="Times New Roman"/>
              </w:rPr>
              <w:lastRenderedPageBreak/>
              <w:t>no change required</w:t>
            </w:r>
          </w:p>
        </w:tc>
      </w:tr>
      <w:tr w:rsidR="004E29B3" w:rsidRPr="00C464BD" w14:paraId="1F829039" w14:textId="5BE9A732" w:rsidTr="00317C26">
        <w:trPr>
          <w:trHeight w:val="476"/>
        </w:trPr>
        <w:tc>
          <w:tcPr>
            <w:tcW w:w="1372" w:type="dxa"/>
            <w:vMerge/>
            <w:shd w:val="clear" w:color="auto" w:fill="D9D9D9" w:themeFill="background1" w:themeFillShade="D9"/>
          </w:tcPr>
          <w:p w14:paraId="13550DDD" w14:textId="77777777" w:rsidR="004E29B3" w:rsidRPr="004E2150" w:rsidRDefault="004E29B3" w:rsidP="004E29B3">
            <w:pPr>
              <w:pStyle w:val="Paragraphedeliste"/>
              <w:numPr>
                <w:ilvl w:val="0"/>
                <w:numId w:val="13"/>
              </w:numPr>
              <w:rPr>
                <w:rFonts w:cs="Times New Roman"/>
                <w:b/>
              </w:rPr>
            </w:pPr>
          </w:p>
        </w:tc>
        <w:tc>
          <w:tcPr>
            <w:tcW w:w="5148" w:type="dxa"/>
            <w:shd w:val="clear" w:color="auto" w:fill="D9D9D9" w:themeFill="background1" w:themeFillShade="D9"/>
            <w:vAlign w:val="center"/>
          </w:tcPr>
          <w:p w14:paraId="7B1CEB7A" w14:textId="61419972" w:rsidR="004E29B3" w:rsidRPr="007F6F92" w:rsidRDefault="008825E5" w:rsidP="007F6F92">
            <w:pPr>
              <w:rPr>
                <w:rFonts w:cs="Times New Roman"/>
              </w:rPr>
            </w:pPr>
            <w:r w:rsidRPr="00934444">
              <w:rPr>
                <w:rFonts w:cs="Times New Roman"/>
              </w:rPr>
              <w:t xml:space="preserve">Food insecurity has raised despite government’s and </w:t>
            </w:r>
            <w:proofErr w:type="gramStart"/>
            <w:r w:rsidRPr="00934444">
              <w:rPr>
                <w:rFonts w:cs="Times New Roman"/>
              </w:rPr>
              <w:t>donors</w:t>
            </w:r>
            <w:proofErr w:type="gramEnd"/>
            <w:r w:rsidRPr="00934444">
              <w:rPr>
                <w:rFonts w:cs="Times New Roman"/>
              </w:rPr>
              <w:t xml:space="preserve"> efforts due to climate change and </w:t>
            </w:r>
            <w:r w:rsidRPr="00934444">
              <w:rPr>
                <w:lang w:val="en-GB"/>
              </w:rPr>
              <w:t xml:space="preserve">soil degradation, among other factors. How will UNDP integrate this challenge in the next programme? Which innovative approaches will be applied in order to improve the </w:t>
            </w:r>
            <w:proofErr w:type="gramStart"/>
            <w:r w:rsidRPr="00934444">
              <w:rPr>
                <w:lang w:val="en-GB"/>
              </w:rPr>
              <w:t>indicators ?</w:t>
            </w:r>
            <w:proofErr w:type="gramEnd"/>
          </w:p>
        </w:tc>
        <w:tc>
          <w:tcPr>
            <w:tcW w:w="6380" w:type="dxa"/>
          </w:tcPr>
          <w:p w14:paraId="5D455D0F" w14:textId="528EA803" w:rsidR="00745B56" w:rsidRDefault="00B858E5" w:rsidP="007F6F92">
            <w:pPr>
              <w:rPr>
                <w:rFonts w:cs="Times New Roman"/>
              </w:rPr>
            </w:pPr>
            <w:r>
              <w:rPr>
                <w:rFonts w:cs="Times New Roman"/>
              </w:rPr>
              <w:t>As articulated in the CPD, paragraph 15</w:t>
            </w:r>
            <w:r w:rsidR="00CE5F9B">
              <w:rPr>
                <w:rFonts w:cs="Times New Roman"/>
              </w:rPr>
              <w:t xml:space="preserve">, </w:t>
            </w:r>
            <w:r w:rsidR="00745B56">
              <w:rPr>
                <w:rFonts w:cs="Times New Roman"/>
              </w:rPr>
              <w:t xml:space="preserve">UNDP </w:t>
            </w:r>
            <w:r w:rsidR="00CE5F9B">
              <w:rPr>
                <w:rFonts w:cs="Times New Roman"/>
              </w:rPr>
              <w:t xml:space="preserve">will </w:t>
            </w:r>
            <w:r w:rsidR="00AD77C4">
              <w:rPr>
                <w:rFonts w:cs="Times New Roman"/>
              </w:rPr>
              <w:t>address food insecurity</w:t>
            </w:r>
            <w:r w:rsidR="00CE5F9B">
              <w:rPr>
                <w:rFonts w:cs="Times New Roman"/>
              </w:rPr>
              <w:t xml:space="preserve">, in partnership with FAO, </w:t>
            </w:r>
            <w:r w:rsidR="00C935FE">
              <w:rPr>
                <w:rFonts w:cs="Times New Roman"/>
              </w:rPr>
              <w:t xml:space="preserve">through the </w:t>
            </w:r>
            <w:r w:rsidR="00856ED4" w:rsidRPr="0035108B">
              <w:rPr>
                <w:lang w:val="en-GB"/>
              </w:rPr>
              <w:t xml:space="preserve">restoration of degraded lands and forest ecosystems for climate resilience and soil </w:t>
            </w:r>
            <w:r w:rsidR="00FF7BF0">
              <w:rPr>
                <w:lang w:val="en-GB"/>
              </w:rPr>
              <w:t>fertility</w:t>
            </w:r>
            <w:r w:rsidR="00C935FE">
              <w:rPr>
                <w:rFonts w:cs="Times New Roman"/>
              </w:rPr>
              <w:t>.</w:t>
            </w:r>
            <w:r w:rsidR="00C935FE" w:rsidRPr="008D5F18">
              <w:rPr>
                <w:rFonts w:cs="Times New Roman"/>
              </w:rPr>
              <w:t xml:space="preserve"> This involves supporting climate risk assessments, developing climate change adaptation strategies, and implementing climate-resilient agricultural practices.</w:t>
            </w:r>
            <w:r w:rsidR="007323E0">
              <w:rPr>
                <w:rFonts w:cs="Times New Roman"/>
              </w:rPr>
              <w:t xml:space="preserve"> </w:t>
            </w:r>
            <w:r w:rsidR="00CB59B5">
              <w:rPr>
                <w:rFonts w:cs="Times New Roman"/>
              </w:rPr>
              <w:t>Belgium is already one of UNDP partner in these areas.</w:t>
            </w:r>
            <w:r w:rsidR="00C935FE">
              <w:rPr>
                <w:rFonts w:cs="Times New Roman"/>
              </w:rPr>
              <w:t xml:space="preserve"> UNDP will also work towards </w:t>
            </w:r>
            <w:r w:rsidR="00C935FE">
              <w:rPr>
                <w:rFonts w:ascii="Calibri" w:hAnsi="Calibri" w:cs="Calibri"/>
                <w:color w:val="212121"/>
              </w:rPr>
              <w:t>promoting sustainable agricultural practices. UNDP will support farmers and agricultural communities in adopting sustainable farming methods that enhance productivity while minimizing negative impacts on the environment. This will includes promoting the use of climate-smart and resilient agricultural techniques, efficient water management, and sustainable land use practices.</w:t>
            </w:r>
          </w:p>
          <w:p w14:paraId="7D42188A" w14:textId="77777777" w:rsidR="00942026" w:rsidRDefault="00942026" w:rsidP="007F6F92">
            <w:pPr>
              <w:rPr>
                <w:rFonts w:cs="Times New Roman"/>
              </w:rPr>
            </w:pPr>
          </w:p>
          <w:p w14:paraId="7B1F7F39" w14:textId="63862BCD" w:rsidR="004E29B3" w:rsidRPr="00DE3777" w:rsidRDefault="00187C39" w:rsidP="00994A25">
            <w:pPr>
              <w:rPr>
                <w:rFonts w:cs="Times New Roman"/>
              </w:rPr>
            </w:pPr>
            <w:r>
              <w:rPr>
                <w:rFonts w:cs="Times New Roman"/>
              </w:rPr>
              <w:t xml:space="preserve">The particularity of this new CPD is strategic innovation underpinned by the </w:t>
            </w:r>
            <w:r>
              <w:t xml:space="preserve">application of systems change and </w:t>
            </w:r>
            <w:r w:rsidR="00CB59B5">
              <w:t xml:space="preserve">a </w:t>
            </w:r>
            <w:r>
              <w:t xml:space="preserve">portfolio approach to </w:t>
            </w:r>
            <w:r w:rsidR="0052102E">
              <w:t xml:space="preserve">address </w:t>
            </w:r>
            <w:r>
              <w:t>complex development challenges.</w:t>
            </w:r>
            <w:r w:rsidR="0052102E">
              <w:t xml:space="preserve"> UNDP intend</w:t>
            </w:r>
            <w:r w:rsidR="00DE6E5C">
              <w:t>s</w:t>
            </w:r>
            <w:r w:rsidR="0052102E">
              <w:t xml:space="preserve"> to achieve </w:t>
            </w:r>
            <w:r w:rsidR="00994A25">
              <w:lastRenderedPageBreak/>
              <w:t xml:space="preserve">larger impact </w:t>
            </w:r>
            <w:r>
              <w:rPr>
                <w:rFonts w:cs="Times New Roman"/>
              </w:rPr>
              <w:t xml:space="preserve">through </w:t>
            </w:r>
            <w:r w:rsidR="00994A25">
              <w:rPr>
                <w:rFonts w:cs="Times New Roman"/>
              </w:rPr>
              <w:t xml:space="preserve">a </w:t>
            </w:r>
            <w:r>
              <w:rPr>
                <w:rFonts w:cs="Times New Roman"/>
              </w:rPr>
              <w:t xml:space="preserve">systemic approach </w:t>
            </w:r>
            <w:r w:rsidR="00994A25">
              <w:rPr>
                <w:rFonts w:cs="Times New Roman"/>
              </w:rPr>
              <w:t xml:space="preserve">of development challenges </w:t>
            </w:r>
            <w:r>
              <w:rPr>
                <w:rFonts w:cs="Times New Roman"/>
              </w:rPr>
              <w:t xml:space="preserve">that include </w:t>
            </w:r>
            <w:r w:rsidRPr="00187C39">
              <w:rPr>
                <w:rFonts w:cs="Times New Roman"/>
              </w:rPr>
              <w:t xml:space="preserve">portfolio </w:t>
            </w:r>
            <w:r>
              <w:rPr>
                <w:rFonts w:cs="Times New Roman"/>
              </w:rPr>
              <w:t xml:space="preserve">programming </w:t>
            </w:r>
            <w:r w:rsidR="00CB59B5">
              <w:rPr>
                <w:rFonts w:cs="Times New Roman"/>
              </w:rPr>
              <w:t>addressing</w:t>
            </w:r>
            <w:r w:rsidR="00A44969">
              <w:rPr>
                <w:rFonts w:cs="Times New Roman"/>
              </w:rPr>
              <w:t xml:space="preserve"> </w:t>
            </w:r>
            <w:r w:rsidR="00F021C1">
              <w:rPr>
                <w:rFonts w:cs="Times New Roman"/>
              </w:rPr>
              <w:t xml:space="preserve">issues </w:t>
            </w:r>
            <w:r w:rsidR="00F021C1" w:rsidRPr="00187C39">
              <w:rPr>
                <w:rFonts w:cs="Times New Roman"/>
              </w:rPr>
              <w:t>holistic</w:t>
            </w:r>
            <w:r w:rsidR="00F021C1">
              <w:rPr>
                <w:rFonts w:cs="Times New Roman"/>
              </w:rPr>
              <w:t>ally</w:t>
            </w:r>
            <w:r>
              <w:rPr>
                <w:rFonts w:cs="Times New Roman"/>
              </w:rPr>
              <w:t xml:space="preserve"> rather than</w:t>
            </w:r>
            <w:r w:rsidR="00F021C1">
              <w:rPr>
                <w:rFonts w:cs="Times New Roman"/>
              </w:rPr>
              <w:t xml:space="preserve"> through</w:t>
            </w:r>
            <w:r>
              <w:rPr>
                <w:rFonts w:cs="Times New Roman"/>
              </w:rPr>
              <w:t xml:space="preserve"> projectized and silo interventions.</w:t>
            </w:r>
            <w:r w:rsidRPr="00187C39">
              <w:rPr>
                <w:rFonts w:cs="Times New Roman"/>
              </w:rPr>
              <w:t xml:space="preserve"> </w:t>
            </w:r>
          </w:p>
        </w:tc>
        <w:tc>
          <w:tcPr>
            <w:tcW w:w="2406" w:type="dxa"/>
          </w:tcPr>
          <w:p w14:paraId="2DC00793" w14:textId="364EE6FA" w:rsidR="004E29B3" w:rsidRPr="005702D0" w:rsidRDefault="00AE607F" w:rsidP="005702D0">
            <w:pPr>
              <w:rPr>
                <w:rFonts w:cs="Times New Roman"/>
              </w:rPr>
            </w:pPr>
            <w:r>
              <w:rPr>
                <w:rFonts w:cs="Times New Roman"/>
              </w:rPr>
              <w:lastRenderedPageBreak/>
              <w:t>no change required</w:t>
            </w:r>
          </w:p>
        </w:tc>
      </w:tr>
      <w:tr w:rsidR="00DF51A4" w:rsidRPr="00C464BD" w14:paraId="25625818" w14:textId="77777777" w:rsidTr="00317C26">
        <w:trPr>
          <w:trHeight w:val="476"/>
        </w:trPr>
        <w:tc>
          <w:tcPr>
            <w:tcW w:w="1372" w:type="dxa"/>
            <w:vMerge w:val="restart"/>
            <w:shd w:val="clear" w:color="auto" w:fill="D9D9D9" w:themeFill="background1" w:themeFillShade="D9"/>
          </w:tcPr>
          <w:p w14:paraId="337DBDBA" w14:textId="4B50C865" w:rsidR="00DF51A4" w:rsidRPr="008D5F18" w:rsidRDefault="00DF51A4" w:rsidP="008D5F18">
            <w:pPr>
              <w:rPr>
                <w:rFonts w:cs="Times New Roman"/>
                <w:b/>
              </w:rPr>
            </w:pPr>
            <w:r>
              <w:rPr>
                <w:rFonts w:cs="Times New Roman"/>
                <w:b/>
              </w:rPr>
              <w:t>The Netherlands</w:t>
            </w:r>
          </w:p>
        </w:tc>
        <w:tc>
          <w:tcPr>
            <w:tcW w:w="5148" w:type="dxa"/>
            <w:shd w:val="clear" w:color="auto" w:fill="D9D9D9" w:themeFill="background1" w:themeFillShade="D9"/>
            <w:vAlign w:val="center"/>
          </w:tcPr>
          <w:p w14:paraId="79E44DE0" w14:textId="5D3256EE" w:rsidR="00DF51A4" w:rsidRPr="00934444" w:rsidRDefault="00DF51A4" w:rsidP="007F6F92">
            <w:pPr>
              <w:rPr>
                <w:rFonts w:cs="Times New Roman"/>
              </w:rPr>
            </w:pPr>
            <w:r w:rsidRPr="008D5F18">
              <w:rPr>
                <w:rFonts w:cs="Times New Roman"/>
              </w:rPr>
              <w:t>The context analysis is thorough and well presented</w:t>
            </w:r>
          </w:p>
        </w:tc>
        <w:tc>
          <w:tcPr>
            <w:tcW w:w="6380" w:type="dxa"/>
            <w:vMerge w:val="restart"/>
          </w:tcPr>
          <w:p w14:paraId="468C8B40" w14:textId="6A9949A9" w:rsidR="00DF51A4" w:rsidRDefault="00E36025" w:rsidP="007F6F92">
            <w:pPr>
              <w:rPr>
                <w:rFonts w:cs="Times New Roman"/>
              </w:rPr>
            </w:pPr>
            <w:r>
              <w:rPr>
                <w:rFonts w:cs="Times New Roman"/>
              </w:rPr>
              <w:t xml:space="preserve">UNDP </w:t>
            </w:r>
            <w:r w:rsidR="00742737">
              <w:rPr>
                <w:rFonts w:cs="Times New Roman"/>
              </w:rPr>
              <w:t xml:space="preserve">acknowledge and </w:t>
            </w:r>
            <w:r w:rsidR="006B3B9E">
              <w:rPr>
                <w:rFonts w:cs="Times New Roman"/>
              </w:rPr>
              <w:t>appreciat</w:t>
            </w:r>
            <w:r w:rsidR="00186B5B">
              <w:rPr>
                <w:rFonts w:cs="Times New Roman"/>
              </w:rPr>
              <w:t xml:space="preserve">e the comments </w:t>
            </w:r>
            <w:r w:rsidR="00F03F50">
              <w:rPr>
                <w:rFonts w:cs="Times New Roman"/>
              </w:rPr>
              <w:t>from</w:t>
            </w:r>
            <w:r w:rsidR="00186B5B">
              <w:rPr>
                <w:rFonts w:cs="Times New Roman"/>
              </w:rPr>
              <w:t xml:space="preserve"> </w:t>
            </w:r>
            <w:r w:rsidR="006B3B9E">
              <w:rPr>
                <w:rFonts w:cs="Times New Roman"/>
              </w:rPr>
              <w:t xml:space="preserve">the </w:t>
            </w:r>
            <w:r w:rsidR="00075889">
              <w:rPr>
                <w:rFonts w:cs="Times New Roman"/>
              </w:rPr>
              <w:t xml:space="preserve">Government of </w:t>
            </w:r>
            <w:r w:rsidR="00552509">
              <w:rPr>
                <w:rFonts w:cs="Times New Roman"/>
              </w:rPr>
              <w:t xml:space="preserve">The </w:t>
            </w:r>
            <w:r w:rsidR="00075889">
              <w:rPr>
                <w:rFonts w:cs="Times New Roman"/>
              </w:rPr>
              <w:t>Netherlands</w:t>
            </w:r>
            <w:r w:rsidR="001C6259">
              <w:rPr>
                <w:rFonts w:cs="Times New Roman"/>
              </w:rPr>
              <w:t xml:space="preserve"> on its draft country programme document 2026-2026</w:t>
            </w:r>
            <w:r w:rsidR="00F03F50">
              <w:rPr>
                <w:rFonts w:cs="Times New Roman"/>
              </w:rPr>
              <w:t xml:space="preserve">. </w:t>
            </w:r>
          </w:p>
        </w:tc>
        <w:tc>
          <w:tcPr>
            <w:tcW w:w="2406" w:type="dxa"/>
            <w:vMerge w:val="restart"/>
          </w:tcPr>
          <w:p w14:paraId="199BDBC6" w14:textId="77777777" w:rsidR="00DF51A4" w:rsidRDefault="00DF51A4" w:rsidP="005702D0">
            <w:pPr>
              <w:rPr>
                <w:rFonts w:cs="Times New Roman"/>
              </w:rPr>
            </w:pPr>
            <w:r>
              <w:rPr>
                <w:rFonts w:cs="Times New Roman"/>
              </w:rPr>
              <w:t>no change required</w:t>
            </w:r>
          </w:p>
          <w:p w14:paraId="18C70047" w14:textId="4C304AFD" w:rsidR="00DF51A4" w:rsidRDefault="00DF51A4" w:rsidP="005702D0">
            <w:pPr>
              <w:rPr>
                <w:rFonts w:cs="Times New Roman"/>
              </w:rPr>
            </w:pPr>
          </w:p>
        </w:tc>
      </w:tr>
      <w:tr w:rsidR="00DF51A4" w:rsidRPr="00C464BD" w14:paraId="26D9AE98" w14:textId="77777777" w:rsidTr="00317C26">
        <w:trPr>
          <w:trHeight w:val="476"/>
        </w:trPr>
        <w:tc>
          <w:tcPr>
            <w:tcW w:w="1372" w:type="dxa"/>
            <w:vMerge/>
            <w:shd w:val="clear" w:color="auto" w:fill="D9D9D9" w:themeFill="background1" w:themeFillShade="D9"/>
          </w:tcPr>
          <w:p w14:paraId="46B4F49B" w14:textId="77777777" w:rsidR="00DF51A4" w:rsidRPr="004E2150" w:rsidRDefault="00DF51A4" w:rsidP="004E29B3">
            <w:pPr>
              <w:pStyle w:val="Paragraphedeliste"/>
              <w:numPr>
                <w:ilvl w:val="0"/>
                <w:numId w:val="13"/>
              </w:numPr>
              <w:rPr>
                <w:rFonts w:cs="Times New Roman"/>
                <w:b/>
              </w:rPr>
            </w:pPr>
          </w:p>
        </w:tc>
        <w:tc>
          <w:tcPr>
            <w:tcW w:w="5148" w:type="dxa"/>
            <w:shd w:val="clear" w:color="auto" w:fill="D9D9D9" w:themeFill="background1" w:themeFillShade="D9"/>
            <w:vAlign w:val="center"/>
          </w:tcPr>
          <w:p w14:paraId="2B3B5DBE" w14:textId="2D4B30DD" w:rsidR="00DF51A4" w:rsidRDefault="00DF51A4" w:rsidP="00B02FB1">
            <w:pPr>
              <w:rPr>
                <w:rFonts w:cs="Times New Roman"/>
              </w:rPr>
            </w:pPr>
            <w:r w:rsidRPr="008D5F18">
              <w:rPr>
                <w:rFonts w:cs="Times New Roman"/>
              </w:rPr>
              <w:t xml:space="preserve">The programme interventions’ pillars are in line with national Beninese needs and policies as described in the PAG2: a) resilience, sustainable growth and employment, and b) rule of law, democracy, </w:t>
            </w:r>
            <w:proofErr w:type="gramStart"/>
            <w:r w:rsidRPr="008D5F18">
              <w:rPr>
                <w:rFonts w:cs="Times New Roman"/>
              </w:rPr>
              <w:t>governance</w:t>
            </w:r>
            <w:proofErr w:type="gramEnd"/>
            <w:r w:rsidRPr="008D5F18">
              <w:rPr>
                <w:rFonts w:cs="Times New Roman"/>
              </w:rPr>
              <w:t xml:space="preserve"> and social cohesion.</w:t>
            </w:r>
          </w:p>
          <w:p w14:paraId="1AA0063D" w14:textId="77777777" w:rsidR="00DF51A4" w:rsidRPr="008D5F18" w:rsidRDefault="00DF51A4" w:rsidP="008D5F18">
            <w:pPr>
              <w:rPr>
                <w:rFonts w:cs="Times New Roman"/>
              </w:rPr>
            </w:pPr>
          </w:p>
          <w:p w14:paraId="2718C7BC" w14:textId="6078CB98" w:rsidR="00DF51A4" w:rsidRPr="00934444" w:rsidRDefault="00DF51A4" w:rsidP="00DF51A4">
            <w:pPr>
              <w:rPr>
                <w:rFonts w:cs="Times New Roman"/>
              </w:rPr>
            </w:pPr>
            <w:r w:rsidRPr="008D5F18">
              <w:rPr>
                <w:rFonts w:cs="Times New Roman"/>
              </w:rPr>
              <w:t>Renewable energy transition and climate and disaster risk management are specific themes, as well as digital transition and focus on trans-border areas.</w:t>
            </w:r>
          </w:p>
        </w:tc>
        <w:tc>
          <w:tcPr>
            <w:tcW w:w="6380" w:type="dxa"/>
            <w:vMerge/>
          </w:tcPr>
          <w:p w14:paraId="7CB34093" w14:textId="5ED32DAD" w:rsidR="00DF51A4" w:rsidRDefault="00DF51A4" w:rsidP="007F6F92">
            <w:pPr>
              <w:rPr>
                <w:rFonts w:cs="Times New Roman"/>
              </w:rPr>
            </w:pPr>
          </w:p>
        </w:tc>
        <w:tc>
          <w:tcPr>
            <w:tcW w:w="2406" w:type="dxa"/>
            <w:vMerge/>
          </w:tcPr>
          <w:p w14:paraId="03C139F9" w14:textId="41C2A139" w:rsidR="00DF51A4" w:rsidRDefault="00DF51A4" w:rsidP="005702D0">
            <w:pPr>
              <w:rPr>
                <w:rFonts w:cs="Times New Roman"/>
              </w:rPr>
            </w:pPr>
          </w:p>
        </w:tc>
      </w:tr>
      <w:tr w:rsidR="00DF51A4" w:rsidRPr="00C464BD" w14:paraId="19E41D44" w14:textId="77777777" w:rsidTr="00317C26">
        <w:trPr>
          <w:trHeight w:val="476"/>
        </w:trPr>
        <w:tc>
          <w:tcPr>
            <w:tcW w:w="1372" w:type="dxa"/>
            <w:vMerge/>
            <w:shd w:val="clear" w:color="auto" w:fill="D9D9D9" w:themeFill="background1" w:themeFillShade="D9"/>
          </w:tcPr>
          <w:p w14:paraId="5C27012F" w14:textId="77777777" w:rsidR="00DF51A4" w:rsidRPr="004E2150" w:rsidRDefault="00DF51A4" w:rsidP="004E29B3">
            <w:pPr>
              <w:pStyle w:val="Paragraphedeliste"/>
              <w:numPr>
                <w:ilvl w:val="0"/>
                <w:numId w:val="13"/>
              </w:numPr>
              <w:rPr>
                <w:rFonts w:cs="Times New Roman"/>
                <w:b/>
              </w:rPr>
            </w:pPr>
          </w:p>
        </w:tc>
        <w:tc>
          <w:tcPr>
            <w:tcW w:w="5148" w:type="dxa"/>
            <w:shd w:val="clear" w:color="auto" w:fill="D9D9D9" w:themeFill="background1" w:themeFillShade="D9"/>
            <w:vAlign w:val="center"/>
          </w:tcPr>
          <w:p w14:paraId="5F653EFD" w14:textId="3016EDC9" w:rsidR="00DF51A4" w:rsidRPr="008D5F18" w:rsidRDefault="00DF51A4" w:rsidP="00DF51A4">
            <w:pPr>
              <w:rPr>
                <w:rFonts w:cs="Times New Roman"/>
              </w:rPr>
            </w:pPr>
            <w:r w:rsidRPr="008D5F18">
              <w:rPr>
                <w:rFonts w:cs="Times New Roman"/>
              </w:rPr>
              <w:t xml:space="preserve">A lot of partnerships are being mentioned, especially with other UN agencies, such as UNICEF, FAO, WFP, IOM and with other bilateral technical and financial partners (a: EU, Japan, China, </w:t>
            </w:r>
            <w:proofErr w:type="gramStart"/>
            <w:r w:rsidRPr="008D5F18">
              <w:rPr>
                <w:rFonts w:cs="Times New Roman"/>
              </w:rPr>
              <w:t>Qatar</w:t>
            </w:r>
            <w:proofErr w:type="gramEnd"/>
            <w:r w:rsidRPr="008D5F18">
              <w:rPr>
                <w:rFonts w:cs="Times New Roman"/>
              </w:rPr>
              <w:t xml:space="preserve"> and Belgium, as well as South-South cooperation with Brazil, India and South Africa; b: Belgium, the Netherlands, USAID), as well as with financial mechanisms and institutions (GEF, GCF, various development Banks, etc.). </w:t>
            </w:r>
            <w:proofErr w:type="gramStart"/>
            <w:r w:rsidRPr="008D5F18">
              <w:rPr>
                <w:rFonts w:cs="Times New Roman"/>
              </w:rPr>
              <w:t>Also</w:t>
            </w:r>
            <w:proofErr w:type="gramEnd"/>
            <w:r w:rsidRPr="008D5F18">
              <w:rPr>
                <w:rFonts w:cs="Times New Roman"/>
              </w:rPr>
              <w:t xml:space="preserve"> private sector and civil society are mentioned regularly. The national government coordinating agency will be the Ministry of Economy and Finance.</w:t>
            </w:r>
          </w:p>
        </w:tc>
        <w:tc>
          <w:tcPr>
            <w:tcW w:w="6380" w:type="dxa"/>
            <w:vMerge/>
          </w:tcPr>
          <w:p w14:paraId="4A2E64B9" w14:textId="668C35A3" w:rsidR="00DF51A4" w:rsidRDefault="00DF51A4" w:rsidP="007F6F92">
            <w:pPr>
              <w:rPr>
                <w:rFonts w:cs="Times New Roman"/>
              </w:rPr>
            </w:pPr>
          </w:p>
        </w:tc>
        <w:tc>
          <w:tcPr>
            <w:tcW w:w="2406" w:type="dxa"/>
            <w:vMerge/>
          </w:tcPr>
          <w:p w14:paraId="70DAEDDD" w14:textId="2A98C804" w:rsidR="00DF51A4" w:rsidRDefault="00DF51A4" w:rsidP="005702D0">
            <w:pPr>
              <w:rPr>
                <w:rFonts w:cs="Times New Roman"/>
              </w:rPr>
            </w:pPr>
          </w:p>
        </w:tc>
      </w:tr>
      <w:tr w:rsidR="00DF51A4" w:rsidRPr="00C464BD" w14:paraId="462624A1" w14:textId="77777777" w:rsidTr="00317C26">
        <w:trPr>
          <w:trHeight w:val="476"/>
        </w:trPr>
        <w:tc>
          <w:tcPr>
            <w:tcW w:w="1372" w:type="dxa"/>
            <w:vMerge/>
            <w:shd w:val="clear" w:color="auto" w:fill="D9D9D9" w:themeFill="background1" w:themeFillShade="D9"/>
          </w:tcPr>
          <w:p w14:paraId="6D919BEA" w14:textId="77777777" w:rsidR="00DF51A4" w:rsidRPr="004E2150" w:rsidRDefault="00DF51A4" w:rsidP="004E29B3">
            <w:pPr>
              <w:pStyle w:val="Paragraphedeliste"/>
              <w:numPr>
                <w:ilvl w:val="0"/>
                <w:numId w:val="13"/>
              </w:numPr>
              <w:rPr>
                <w:rFonts w:cs="Times New Roman"/>
                <w:b/>
              </w:rPr>
            </w:pPr>
          </w:p>
        </w:tc>
        <w:tc>
          <w:tcPr>
            <w:tcW w:w="5148" w:type="dxa"/>
            <w:shd w:val="clear" w:color="auto" w:fill="D9D9D9" w:themeFill="background1" w:themeFillShade="D9"/>
            <w:vAlign w:val="center"/>
          </w:tcPr>
          <w:p w14:paraId="061741F1" w14:textId="44E9C844" w:rsidR="00DF51A4" w:rsidRPr="008D5F18" w:rsidRDefault="00DF51A4" w:rsidP="008D5F18">
            <w:pPr>
              <w:rPr>
                <w:rFonts w:cs="Times New Roman"/>
              </w:rPr>
            </w:pPr>
            <w:r w:rsidRPr="008D5F18">
              <w:rPr>
                <w:rFonts w:cs="Times New Roman"/>
              </w:rPr>
              <w:t>Themes put emphasis on social inclusion (gender equality, women’s empowerment and youth and people with different capacities). Different ways for risk management will be used.</w:t>
            </w:r>
          </w:p>
        </w:tc>
        <w:tc>
          <w:tcPr>
            <w:tcW w:w="6380" w:type="dxa"/>
            <w:vMerge/>
          </w:tcPr>
          <w:p w14:paraId="45497D9D" w14:textId="2BF2AEB8" w:rsidR="00DF51A4" w:rsidRDefault="00DF51A4" w:rsidP="007F6F92">
            <w:pPr>
              <w:rPr>
                <w:rFonts w:cs="Times New Roman"/>
              </w:rPr>
            </w:pPr>
          </w:p>
        </w:tc>
        <w:tc>
          <w:tcPr>
            <w:tcW w:w="2406" w:type="dxa"/>
            <w:vMerge/>
          </w:tcPr>
          <w:p w14:paraId="2F64B951" w14:textId="67FEEE27" w:rsidR="00DF51A4" w:rsidRDefault="00DF51A4" w:rsidP="005702D0">
            <w:pPr>
              <w:rPr>
                <w:rFonts w:cs="Times New Roman"/>
              </w:rPr>
            </w:pPr>
          </w:p>
        </w:tc>
      </w:tr>
    </w:tbl>
    <w:p w14:paraId="3047A5F4" w14:textId="77777777" w:rsidR="00C935FE" w:rsidRPr="005323D5" w:rsidRDefault="00C935FE" w:rsidP="00A457DA">
      <w:pPr>
        <w:spacing w:after="0" w:line="240" w:lineRule="auto"/>
        <w:jc w:val="center"/>
        <w:rPr>
          <w:rFonts w:cs="Times New Roman"/>
          <w:sz w:val="24"/>
          <w:szCs w:val="24"/>
        </w:rPr>
      </w:pPr>
    </w:p>
    <w:sectPr w:rsidR="00C935FE" w:rsidRPr="005323D5" w:rsidSect="009F5068">
      <w:headerReference w:type="even" r:id="rId11"/>
      <w:footerReference w:type="default" r:id="rId12"/>
      <w:pgSz w:w="16838" w:h="11906" w:orient="landscape"/>
      <w:pgMar w:top="1440" w:right="864" w:bottom="1440" w:left="15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8D120" w14:textId="77777777" w:rsidR="008062A4" w:rsidRDefault="008062A4" w:rsidP="0053576A">
      <w:pPr>
        <w:spacing w:after="0" w:line="240" w:lineRule="auto"/>
      </w:pPr>
      <w:r>
        <w:separator/>
      </w:r>
    </w:p>
  </w:endnote>
  <w:endnote w:type="continuationSeparator" w:id="0">
    <w:p w14:paraId="286808F5" w14:textId="77777777" w:rsidR="008062A4" w:rsidRDefault="008062A4" w:rsidP="0053576A">
      <w:pPr>
        <w:spacing w:after="0" w:line="240" w:lineRule="auto"/>
      </w:pPr>
      <w:r>
        <w:continuationSeparator/>
      </w:r>
    </w:p>
  </w:endnote>
  <w:endnote w:type="continuationNotice" w:id="1">
    <w:p w14:paraId="56F6CA35" w14:textId="77777777" w:rsidR="008062A4" w:rsidRDefault="008062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322901"/>
      <w:docPartObj>
        <w:docPartGallery w:val="Page Numbers (Bottom of Page)"/>
        <w:docPartUnique/>
      </w:docPartObj>
    </w:sdtPr>
    <w:sdtEndPr>
      <w:rPr>
        <w:noProof/>
      </w:rPr>
    </w:sdtEndPr>
    <w:sdtContent>
      <w:p w14:paraId="7984814F" w14:textId="2C875F17" w:rsidR="00F3633B" w:rsidRDefault="00F3633B">
        <w:pPr>
          <w:pStyle w:val="Pieddepage"/>
          <w:jc w:val="center"/>
        </w:pPr>
        <w:r>
          <w:fldChar w:fldCharType="begin"/>
        </w:r>
        <w:r>
          <w:instrText xml:space="preserve"> PAGE   \* MERGEFORMAT </w:instrText>
        </w:r>
        <w:r>
          <w:fldChar w:fldCharType="separate"/>
        </w:r>
        <w:r w:rsidR="00534E03">
          <w:rPr>
            <w:noProof/>
          </w:rPr>
          <w:t>2</w:t>
        </w:r>
        <w:r>
          <w:rPr>
            <w:noProof/>
          </w:rPr>
          <w:fldChar w:fldCharType="end"/>
        </w:r>
      </w:p>
    </w:sdtContent>
  </w:sdt>
  <w:p w14:paraId="4E30D841" w14:textId="77777777" w:rsidR="00F3633B" w:rsidRDefault="00F363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F228D" w14:textId="77777777" w:rsidR="008062A4" w:rsidRDefault="008062A4" w:rsidP="0053576A">
      <w:pPr>
        <w:spacing w:after="0" w:line="240" w:lineRule="auto"/>
      </w:pPr>
      <w:r>
        <w:separator/>
      </w:r>
    </w:p>
  </w:footnote>
  <w:footnote w:type="continuationSeparator" w:id="0">
    <w:p w14:paraId="1BD7F235" w14:textId="77777777" w:rsidR="008062A4" w:rsidRDefault="008062A4" w:rsidP="0053576A">
      <w:pPr>
        <w:spacing w:after="0" w:line="240" w:lineRule="auto"/>
      </w:pPr>
      <w:r>
        <w:continuationSeparator/>
      </w:r>
    </w:p>
  </w:footnote>
  <w:footnote w:type="continuationNotice" w:id="1">
    <w:p w14:paraId="5B5120EE" w14:textId="77777777" w:rsidR="008062A4" w:rsidRDefault="008062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8F14" w14:textId="29A7E4CA" w:rsidR="00494A81" w:rsidRDefault="00FB7642" w:rsidP="00FB7642">
    <w:pPr>
      <w:pStyle w:val="En-tte"/>
      <w:jc w:val="center"/>
      <w:rPr>
        <w:rFonts w:ascii="Arial Unicode MS" w:eastAsia="Arial Unicode MS" w:hAnsi="Arial Unicode MS" w:cs="Arial Unicode MS"/>
        <w:color w:val="000000"/>
        <w:sz w:val="17"/>
      </w:rPr>
    </w:pPr>
    <w:bookmarkStart w:id="0" w:name="aliashStandardlabeling1r1HeaderEvenPages"/>
    <w:r w:rsidRPr="00FB7642">
      <w:rPr>
        <w:rFonts w:ascii="Arial Unicode MS" w:eastAsia="Arial Unicode MS" w:hAnsi="Arial Unicode MS" w:cs="Arial Unicode MS"/>
        <w:color w:val="000000"/>
        <w:sz w:val="17"/>
      </w:rPr>
      <w:t>USAGE INTERNE - N5 - INTERN GEBRUIK</w:t>
    </w:r>
  </w:p>
  <w:bookmarkEnd w:id="0"/>
  <w:p w14:paraId="6CAA8DA3" w14:textId="77777777" w:rsidR="00FB7642" w:rsidRDefault="00FB764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B2A7E"/>
    <w:multiLevelType w:val="hybridMultilevel"/>
    <w:tmpl w:val="EF647F8A"/>
    <w:lvl w:ilvl="0" w:tplc="280C000F">
      <w:start w:val="1"/>
      <w:numFmt w:val="decimal"/>
      <w:lvlText w:val="%1."/>
      <w:lvlJc w:val="left"/>
      <w:pPr>
        <w:ind w:left="720" w:hanging="360"/>
      </w:pPr>
      <w:rPr>
        <w:rFonts w:hint="default"/>
      </w:r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1" w15:restartNumberingAfterBreak="0">
    <w:nsid w:val="0FAB3EA0"/>
    <w:multiLevelType w:val="hybridMultilevel"/>
    <w:tmpl w:val="561ABD64"/>
    <w:lvl w:ilvl="0" w:tplc="E422AA28">
      <w:start w:val="2015"/>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15910383"/>
    <w:multiLevelType w:val="hybridMultilevel"/>
    <w:tmpl w:val="608062BA"/>
    <w:lvl w:ilvl="0" w:tplc="C6A8D322">
      <w:start w:val="3"/>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984155"/>
    <w:multiLevelType w:val="hybridMultilevel"/>
    <w:tmpl w:val="C67AE982"/>
    <w:lvl w:ilvl="0" w:tplc="0D76C874">
      <w:start w:val="201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260C6"/>
    <w:multiLevelType w:val="multilevel"/>
    <w:tmpl w:val="B49C41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D5504C8"/>
    <w:multiLevelType w:val="hybridMultilevel"/>
    <w:tmpl w:val="89CA8B86"/>
    <w:lvl w:ilvl="0" w:tplc="149C13E4">
      <w:start w:val="1"/>
      <w:numFmt w:val="bullet"/>
      <w:lvlText w:val="·"/>
      <w:lvlJc w:val="left"/>
      <w:pPr>
        <w:ind w:left="720" w:hanging="360"/>
      </w:pPr>
      <w:rPr>
        <w:rFonts w:ascii="Symbol" w:hAnsi="Symbol" w:hint="default"/>
      </w:rPr>
    </w:lvl>
    <w:lvl w:ilvl="1" w:tplc="644C3858">
      <w:start w:val="1"/>
      <w:numFmt w:val="bullet"/>
      <w:lvlText w:val="o"/>
      <w:lvlJc w:val="left"/>
      <w:pPr>
        <w:ind w:left="1440" w:hanging="360"/>
      </w:pPr>
      <w:rPr>
        <w:rFonts w:ascii="Courier New" w:hAnsi="Courier New" w:hint="default"/>
      </w:rPr>
    </w:lvl>
    <w:lvl w:ilvl="2" w:tplc="1BA85E30">
      <w:start w:val="1"/>
      <w:numFmt w:val="bullet"/>
      <w:lvlText w:val=""/>
      <w:lvlJc w:val="left"/>
      <w:pPr>
        <w:ind w:left="2160" w:hanging="360"/>
      </w:pPr>
      <w:rPr>
        <w:rFonts w:ascii="Wingdings" w:hAnsi="Wingdings" w:hint="default"/>
      </w:rPr>
    </w:lvl>
    <w:lvl w:ilvl="3" w:tplc="DE00357E">
      <w:start w:val="1"/>
      <w:numFmt w:val="bullet"/>
      <w:lvlText w:val=""/>
      <w:lvlJc w:val="left"/>
      <w:pPr>
        <w:ind w:left="2880" w:hanging="360"/>
      </w:pPr>
      <w:rPr>
        <w:rFonts w:ascii="Symbol" w:hAnsi="Symbol" w:hint="default"/>
      </w:rPr>
    </w:lvl>
    <w:lvl w:ilvl="4" w:tplc="7B7CC690">
      <w:start w:val="1"/>
      <w:numFmt w:val="bullet"/>
      <w:lvlText w:val="o"/>
      <w:lvlJc w:val="left"/>
      <w:pPr>
        <w:ind w:left="3600" w:hanging="360"/>
      </w:pPr>
      <w:rPr>
        <w:rFonts w:ascii="Courier New" w:hAnsi="Courier New" w:hint="default"/>
      </w:rPr>
    </w:lvl>
    <w:lvl w:ilvl="5" w:tplc="17208E5C">
      <w:start w:val="1"/>
      <w:numFmt w:val="bullet"/>
      <w:lvlText w:val=""/>
      <w:lvlJc w:val="left"/>
      <w:pPr>
        <w:ind w:left="4320" w:hanging="360"/>
      </w:pPr>
      <w:rPr>
        <w:rFonts w:ascii="Wingdings" w:hAnsi="Wingdings" w:hint="default"/>
      </w:rPr>
    </w:lvl>
    <w:lvl w:ilvl="6" w:tplc="08FC12EA">
      <w:start w:val="1"/>
      <w:numFmt w:val="bullet"/>
      <w:lvlText w:val=""/>
      <w:lvlJc w:val="left"/>
      <w:pPr>
        <w:ind w:left="5040" w:hanging="360"/>
      </w:pPr>
      <w:rPr>
        <w:rFonts w:ascii="Symbol" w:hAnsi="Symbol" w:hint="default"/>
      </w:rPr>
    </w:lvl>
    <w:lvl w:ilvl="7" w:tplc="1F58C406">
      <w:start w:val="1"/>
      <w:numFmt w:val="bullet"/>
      <w:lvlText w:val="o"/>
      <w:lvlJc w:val="left"/>
      <w:pPr>
        <w:ind w:left="5760" w:hanging="360"/>
      </w:pPr>
      <w:rPr>
        <w:rFonts w:ascii="Courier New" w:hAnsi="Courier New" w:hint="default"/>
      </w:rPr>
    </w:lvl>
    <w:lvl w:ilvl="8" w:tplc="CE0AFCE2">
      <w:start w:val="1"/>
      <w:numFmt w:val="bullet"/>
      <w:lvlText w:val=""/>
      <w:lvlJc w:val="left"/>
      <w:pPr>
        <w:ind w:left="6480" w:hanging="360"/>
      </w:pPr>
      <w:rPr>
        <w:rFonts w:ascii="Wingdings" w:hAnsi="Wingdings" w:hint="default"/>
      </w:rPr>
    </w:lvl>
  </w:abstractNum>
  <w:abstractNum w:abstractNumId="6" w15:restartNumberingAfterBreak="0">
    <w:nsid w:val="2DB124FE"/>
    <w:multiLevelType w:val="hybridMultilevel"/>
    <w:tmpl w:val="899A5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54064"/>
    <w:multiLevelType w:val="hybridMultilevel"/>
    <w:tmpl w:val="20AA94F6"/>
    <w:lvl w:ilvl="0" w:tplc="506A8AF4">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96C8D"/>
    <w:multiLevelType w:val="hybridMultilevel"/>
    <w:tmpl w:val="0C6A9D6A"/>
    <w:lvl w:ilvl="0" w:tplc="AB2680A0">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848254"/>
    <w:multiLevelType w:val="hybridMultilevel"/>
    <w:tmpl w:val="FFFFFFFF"/>
    <w:lvl w:ilvl="0" w:tplc="A5D68BA2">
      <w:start w:val="1"/>
      <w:numFmt w:val="bullet"/>
      <w:lvlText w:val="·"/>
      <w:lvlJc w:val="left"/>
      <w:pPr>
        <w:ind w:left="720" w:hanging="360"/>
      </w:pPr>
      <w:rPr>
        <w:rFonts w:ascii="Symbol" w:hAnsi="Symbol" w:hint="default"/>
      </w:rPr>
    </w:lvl>
    <w:lvl w:ilvl="1" w:tplc="60200718">
      <w:start w:val="1"/>
      <w:numFmt w:val="bullet"/>
      <w:lvlText w:val="o"/>
      <w:lvlJc w:val="left"/>
      <w:pPr>
        <w:ind w:left="1440" w:hanging="360"/>
      </w:pPr>
      <w:rPr>
        <w:rFonts w:ascii="Courier New" w:hAnsi="Courier New" w:hint="default"/>
      </w:rPr>
    </w:lvl>
    <w:lvl w:ilvl="2" w:tplc="680885F8">
      <w:start w:val="1"/>
      <w:numFmt w:val="bullet"/>
      <w:lvlText w:val=""/>
      <w:lvlJc w:val="left"/>
      <w:pPr>
        <w:ind w:left="2160" w:hanging="360"/>
      </w:pPr>
      <w:rPr>
        <w:rFonts w:ascii="Wingdings" w:hAnsi="Wingdings" w:hint="default"/>
      </w:rPr>
    </w:lvl>
    <w:lvl w:ilvl="3" w:tplc="FD380622">
      <w:start w:val="1"/>
      <w:numFmt w:val="bullet"/>
      <w:lvlText w:val=""/>
      <w:lvlJc w:val="left"/>
      <w:pPr>
        <w:ind w:left="2880" w:hanging="360"/>
      </w:pPr>
      <w:rPr>
        <w:rFonts w:ascii="Symbol" w:hAnsi="Symbol" w:hint="default"/>
      </w:rPr>
    </w:lvl>
    <w:lvl w:ilvl="4" w:tplc="AD5C16EA">
      <w:start w:val="1"/>
      <w:numFmt w:val="bullet"/>
      <w:lvlText w:val="o"/>
      <w:lvlJc w:val="left"/>
      <w:pPr>
        <w:ind w:left="3600" w:hanging="360"/>
      </w:pPr>
      <w:rPr>
        <w:rFonts w:ascii="Courier New" w:hAnsi="Courier New" w:hint="default"/>
      </w:rPr>
    </w:lvl>
    <w:lvl w:ilvl="5" w:tplc="7D0213D8">
      <w:start w:val="1"/>
      <w:numFmt w:val="bullet"/>
      <w:lvlText w:val=""/>
      <w:lvlJc w:val="left"/>
      <w:pPr>
        <w:ind w:left="4320" w:hanging="360"/>
      </w:pPr>
      <w:rPr>
        <w:rFonts w:ascii="Wingdings" w:hAnsi="Wingdings" w:hint="default"/>
      </w:rPr>
    </w:lvl>
    <w:lvl w:ilvl="6" w:tplc="BC188368">
      <w:start w:val="1"/>
      <w:numFmt w:val="bullet"/>
      <w:lvlText w:val=""/>
      <w:lvlJc w:val="left"/>
      <w:pPr>
        <w:ind w:left="5040" w:hanging="360"/>
      </w:pPr>
      <w:rPr>
        <w:rFonts w:ascii="Symbol" w:hAnsi="Symbol" w:hint="default"/>
      </w:rPr>
    </w:lvl>
    <w:lvl w:ilvl="7" w:tplc="93F6CF94">
      <w:start w:val="1"/>
      <w:numFmt w:val="bullet"/>
      <w:lvlText w:val="o"/>
      <w:lvlJc w:val="left"/>
      <w:pPr>
        <w:ind w:left="5760" w:hanging="360"/>
      </w:pPr>
      <w:rPr>
        <w:rFonts w:ascii="Courier New" w:hAnsi="Courier New" w:hint="default"/>
      </w:rPr>
    </w:lvl>
    <w:lvl w:ilvl="8" w:tplc="ECD64BA4">
      <w:start w:val="1"/>
      <w:numFmt w:val="bullet"/>
      <w:lvlText w:val=""/>
      <w:lvlJc w:val="left"/>
      <w:pPr>
        <w:ind w:left="6480" w:hanging="360"/>
      </w:pPr>
      <w:rPr>
        <w:rFonts w:ascii="Wingdings" w:hAnsi="Wingdings" w:hint="default"/>
      </w:rPr>
    </w:lvl>
  </w:abstractNum>
  <w:abstractNum w:abstractNumId="10" w15:restartNumberingAfterBreak="0">
    <w:nsid w:val="4DDA7213"/>
    <w:multiLevelType w:val="hybridMultilevel"/>
    <w:tmpl w:val="FFFFFFFF"/>
    <w:lvl w:ilvl="0" w:tplc="FED870EC">
      <w:start w:val="1"/>
      <w:numFmt w:val="bullet"/>
      <w:lvlText w:val="·"/>
      <w:lvlJc w:val="left"/>
      <w:pPr>
        <w:ind w:left="720" w:hanging="360"/>
      </w:pPr>
      <w:rPr>
        <w:rFonts w:ascii="Symbol" w:hAnsi="Symbol" w:hint="default"/>
      </w:rPr>
    </w:lvl>
    <w:lvl w:ilvl="1" w:tplc="A7F04B74">
      <w:start w:val="1"/>
      <w:numFmt w:val="bullet"/>
      <w:lvlText w:val="o"/>
      <w:lvlJc w:val="left"/>
      <w:pPr>
        <w:ind w:left="1440" w:hanging="360"/>
      </w:pPr>
      <w:rPr>
        <w:rFonts w:ascii="Courier New" w:hAnsi="Courier New" w:hint="default"/>
      </w:rPr>
    </w:lvl>
    <w:lvl w:ilvl="2" w:tplc="04D47422">
      <w:start w:val="1"/>
      <w:numFmt w:val="bullet"/>
      <w:lvlText w:val=""/>
      <w:lvlJc w:val="left"/>
      <w:pPr>
        <w:ind w:left="2160" w:hanging="360"/>
      </w:pPr>
      <w:rPr>
        <w:rFonts w:ascii="Wingdings" w:hAnsi="Wingdings" w:hint="default"/>
      </w:rPr>
    </w:lvl>
    <w:lvl w:ilvl="3" w:tplc="B12693EA">
      <w:start w:val="1"/>
      <w:numFmt w:val="bullet"/>
      <w:lvlText w:val=""/>
      <w:lvlJc w:val="left"/>
      <w:pPr>
        <w:ind w:left="2880" w:hanging="360"/>
      </w:pPr>
      <w:rPr>
        <w:rFonts w:ascii="Symbol" w:hAnsi="Symbol" w:hint="default"/>
      </w:rPr>
    </w:lvl>
    <w:lvl w:ilvl="4" w:tplc="E40ADBDC">
      <w:start w:val="1"/>
      <w:numFmt w:val="bullet"/>
      <w:lvlText w:val="o"/>
      <w:lvlJc w:val="left"/>
      <w:pPr>
        <w:ind w:left="3600" w:hanging="360"/>
      </w:pPr>
      <w:rPr>
        <w:rFonts w:ascii="Courier New" w:hAnsi="Courier New" w:hint="default"/>
      </w:rPr>
    </w:lvl>
    <w:lvl w:ilvl="5" w:tplc="242E724E">
      <w:start w:val="1"/>
      <w:numFmt w:val="bullet"/>
      <w:lvlText w:val=""/>
      <w:lvlJc w:val="left"/>
      <w:pPr>
        <w:ind w:left="4320" w:hanging="360"/>
      </w:pPr>
      <w:rPr>
        <w:rFonts w:ascii="Wingdings" w:hAnsi="Wingdings" w:hint="default"/>
      </w:rPr>
    </w:lvl>
    <w:lvl w:ilvl="6" w:tplc="8E0493E4">
      <w:start w:val="1"/>
      <w:numFmt w:val="bullet"/>
      <w:lvlText w:val=""/>
      <w:lvlJc w:val="left"/>
      <w:pPr>
        <w:ind w:left="5040" w:hanging="360"/>
      </w:pPr>
      <w:rPr>
        <w:rFonts w:ascii="Symbol" w:hAnsi="Symbol" w:hint="default"/>
      </w:rPr>
    </w:lvl>
    <w:lvl w:ilvl="7" w:tplc="202EF44C">
      <w:start w:val="1"/>
      <w:numFmt w:val="bullet"/>
      <w:lvlText w:val="o"/>
      <w:lvlJc w:val="left"/>
      <w:pPr>
        <w:ind w:left="5760" w:hanging="360"/>
      </w:pPr>
      <w:rPr>
        <w:rFonts w:ascii="Courier New" w:hAnsi="Courier New" w:hint="default"/>
      </w:rPr>
    </w:lvl>
    <w:lvl w:ilvl="8" w:tplc="9238D192">
      <w:start w:val="1"/>
      <w:numFmt w:val="bullet"/>
      <w:lvlText w:val=""/>
      <w:lvlJc w:val="left"/>
      <w:pPr>
        <w:ind w:left="6480" w:hanging="360"/>
      </w:pPr>
      <w:rPr>
        <w:rFonts w:ascii="Wingdings" w:hAnsi="Wingdings" w:hint="default"/>
      </w:rPr>
    </w:lvl>
  </w:abstractNum>
  <w:abstractNum w:abstractNumId="11" w15:restartNumberingAfterBreak="0">
    <w:nsid w:val="5E05210E"/>
    <w:multiLevelType w:val="hybridMultilevel"/>
    <w:tmpl w:val="EBFE1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30A307"/>
    <w:multiLevelType w:val="hybridMultilevel"/>
    <w:tmpl w:val="FFFFFFFF"/>
    <w:lvl w:ilvl="0" w:tplc="51EC5B76">
      <w:start w:val="1"/>
      <w:numFmt w:val="bullet"/>
      <w:lvlText w:val="·"/>
      <w:lvlJc w:val="left"/>
      <w:pPr>
        <w:ind w:left="720" w:hanging="360"/>
      </w:pPr>
      <w:rPr>
        <w:rFonts w:ascii="Symbol" w:hAnsi="Symbol" w:hint="default"/>
      </w:rPr>
    </w:lvl>
    <w:lvl w:ilvl="1" w:tplc="4CE8D504">
      <w:start w:val="1"/>
      <w:numFmt w:val="bullet"/>
      <w:lvlText w:val="o"/>
      <w:lvlJc w:val="left"/>
      <w:pPr>
        <w:ind w:left="1440" w:hanging="360"/>
      </w:pPr>
      <w:rPr>
        <w:rFonts w:ascii="Courier New" w:hAnsi="Courier New" w:hint="default"/>
      </w:rPr>
    </w:lvl>
    <w:lvl w:ilvl="2" w:tplc="719E57A8">
      <w:start w:val="1"/>
      <w:numFmt w:val="bullet"/>
      <w:lvlText w:val=""/>
      <w:lvlJc w:val="left"/>
      <w:pPr>
        <w:ind w:left="2160" w:hanging="360"/>
      </w:pPr>
      <w:rPr>
        <w:rFonts w:ascii="Wingdings" w:hAnsi="Wingdings" w:hint="default"/>
      </w:rPr>
    </w:lvl>
    <w:lvl w:ilvl="3" w:tplc="6408E58A">
      <w:start w:val="1"/>
      <w:numFmt w:val="bullet"/>
      <w:lvlText w:val=""/>
      <w:lvlJc w:val="left"/>
      <w:pPr>
        <w:ind w:left="2880" w:hanging="360"/>
      </w:pPr>
      <w:rPr>
        <w:rFonts w:ascii="Symbol" w:hAnsi="Symbol" w:hint="default"/>
      </w:rPr>
    </w:lvl>
    <w:lvl w:ilvl="4" w:tplc="821A8B40">
      <w:start w:val="1"/>
      <w:numFmt w:val="bullet"/>
      <w:lvlText w:val="o"/>
      <w:lvlJc w:val="left"/>
      <w:pPr>
        <w:ind w:left="3600" w:hanging="360"/>
      </w:pPr>
      <w:rPr>
        <w:rFonts w:ascii="Courier New" w:hAnsi="Courier New" w:hint="default"/>
      </w:rPr>
    </w:lvl>
    <w:lvl w:ilvl="5" w:tplc="AEF801CC">
      <w:start w:val="1"/>
      <w:numFmt w:val="bullet"/>
      <w:lvlText w:val=""/>
      <w:lvlJc w:val="left"/>
      <w:pPr>
        <w:ind w:left="4320" w:hanging="360"/>
      </w:pPr>
      <w:rPr>
        <w:rFonts w:ascii="Wingdings" w:hAnsi="Wingdings" w:hint="default"/>
      </w:rPr>
    </w:lvl>
    <w:lvl w:ilvl="6" w:tplc="2B3AB3BC">
      <w:start w:val="1"/>
      <w:numFmt w:val="bullet"/>
      <w:lvlText w:val=""/>
      <w:lvlJc w:val="left"/>
      <w:pPr>
        <w:ind w:left="5040" w:hanging="360"/>
      </w:pPr>
      <w:rPr>
        <w:rFonts w:ascii="Symbol" w:hAnsi="Symbol" w:hint="default"/>
      </w:rPr>
    </w:lvl>
    <w:lvl w:ilvl="7" w:tplc="D85CD046">
      <w:start w:val="1"/>
      <w:numFmt w:val="bullet"/>
      <w:lvlText w:val="o"/>
      <w:lvlJc w:val="left"/>
      <w:pPr>
        <w:ind w:left="5760" w:hanging="360"/>
      </w:pPr>
      <w:rPr>
        <w:rFonts w:ascii="Courier New" w:hAnsi="Courier New" w:hint="default"/>
      </w:rPr>
    </w:lvl>
    <w:lvl w:ilvl="8" w:tplc="A2D2FE54">
      <w:start w:val="1"/>
      <w:numFmt w:val="bullet"/>
      <w:lvlText w:val=""/>
      <w:lvlJc w:val="left"/>
      <w:pPr>
        <w:ind w:left="6480" w:hanging="360"/>
      </w:pPr>
      <w:rPr>
        <w:rFonts w:ascii="Wingdings" w:hAnsi="Wingdings" w:hint="default"/>
      </w:rPr>
    </w:lvl>
  </w:abstractNum>
  <w:abstractNum w:abstractNumId="13" w15:restartNumberingAfterBreak="0">
    <w:nsid w:val="61721DB5"/>
    <w:multiLevelType w:val="hybridMultilevel"/>
    <w:tmpl w:val="CD1E7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6B1A70"/>
    <w:multiLevelType w:val="hybridMultilevel"/>
    <w:tmpl w:val="9BE29C00"/>
    <w:lvl w:ilvl="0" w:tplc="BB288CF8">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B3655B"/>
    <w:multiLevelType w:val="hybridMultilevel"/>
    <w:tmpl w:val="3F6C7E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C071DAC"/>
    <w:multiLevelType w:val="hybridMultilevel"/>
    <w:tmpl w:val="094E4490"/>
    <w:lvl w:ilvl="0" w:tplc="842AA5BE">
      <w:start w:val="2017"/>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DC099D"/>
    <w:multiLevelType w:val="hybridMultilevel"/>
    <w:tmpl w:val="968E3E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911128">
    <w:abstractNumId w:val="5"/>
  </w:num>
  <w:num w:numId="2" w16cid:durableId="145585744">
    <w:abstractNumId w:val="13"/>
  </w:num>
  <w:num w:numId="3" w16cid:durableId="486164891">
    <w:abstractNumId w:val="17"/>
  </w:num>
  <w:num w:numId="4" w16cid:durableId="19431113">
    <w:abstractNumId w:val="2"/>
  </w:num>
  <w:num w:numId="5" w16cid:durableId="443113694">
    <w:abstractNumId w:val="11"/>
  </w:num>
  <w:num w:numId="6" w16cid:durableId="65037225">
    <w:abstractNumId w:val="6"/>
  </w:num>
  <w:num w:numId="7" w16cid:durableId="63336199">
    <w:abstractNumId w:val="8"/>
  </w:num>
  <w:num w:numId="8" w16cid:durableId="869103387">
    <w:abstractNumId w:val="7"/>
  </w:num>
  <w:num w:numId="9" w16cid:durableId="1275282652">
    <w:abstractNumId w:val="1"/>
  </w:num>
  <w:num w:numId="10" w16cid:durableId="506792517">
    <w:abstractNumId w:val="14"/>
  </w:num>
  <w:num w:numId="11" w16cid:durableId="497503380">
    <w:abstractNumId w:val="3"/>
  </w:num>
  <w:num w:numId="12" w16cid:durableId="1855656017">
    <w:abstractNumId w:val="16"/>
  </w:num>
  <w:num w:numId="13" w16cid:durableId="1215116448">
    <w:abstractNumId w:val="15"/>
  </w:num>
  <w:num w:numId="14" w16cid:durableId="1239291785">
    <w:abstractNumId w:val="4"/>
  </w:num>
  <w:num w:numId="15" w16cid:durableId="1388649023">
    <w:abstractNumId w:val="0"/>
  </w:num>
  <w:num w:numId="16" w16cid:durableId="1918784382">
    <w:abstractNumId w:val="12"/>
  </w:num>
  <w:num w:numId="17" w16cid:durableId="2104256587">
    <w:abstractNumId w:val="9"/>
  </w:num>
  <w:num w:numId="18" w16cid:durableId="20970899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6A"/>
    <w:rsid w:val="0000038F"/>
    <w:rsid w:val="000005E2"/>
    <w:rsid w:val="00004026"/>
    <w:rsid w:val="0000647B"/>
    <w:rsid w:val="00007370"/>
    <w:rsid w:val="00012624"/>
    <w:rsid w:val="00014EC1"/>
    <w:rsid w:val="00015C3E"/>
    <w:rsid w:val="000162B9"/>
    <w:rsid w:val="00023C33"/>
    <w:rsid w:val="0002543D"/>
    <w:rsid w:val="000301C5"/>
    <w:rsid w:val="00031330"/>
    <w:rsid w:val="0003212B"/>
    <w:rsid w:val="0003213E"/>
    <w:rsid w:val="00035CCD"/>
    <w:rsid w:val="0004201B"/>
    <w:rsid w:val="0004295E"/>
    <w:rsid w:val="000470F0"/>
    <w:rsid w:val="000476EF"/>
    <w:rsid w:val="00052B13"/>
    <w:rsid w:val="00054870"/>
    <w:rsid w:val="00055EC9"/>
    <w:rsid w:val="00056EA8"/>
    <w:rsid w:val="00057827"/>
    <w:rsid w:val="00057DC3"/>
    <w:rsid w:val="000609CA"/>
    <w:rsid w:val="00074A18"/>
    <w:rsid w:val="000756B5"/>
    <w:rsid w:val="00075889"/>
    <w:rsid w:val="000767AD"/>
    <w:rsid w:val="000768F7"/>
    <w:rsid w:val="00081427"/>
    <w:rsid w:val="000829C1"/>
    <w:rsid w:val="00084180"/>
    <w:rsid w:val="000873D1"/>
    <w:rsid w:val="0008799D"/>
    <w:rsid w:val="0009138E"/>
    <w:rsid w:val="00093F8F"/>
    <w:rsid w:val="000A0608"/>
    <w:rsid w:val="000A1942"/>
    <w:rsid w:val="000A1A60"/>
    <w:rsid w:val="000A21E8"/>
    <w:rsid w:val="000A52D6"/>
    <w:rsid w:val="000A7B6E"/>
    <w:rsid w:val="000B07E9"/>
    <w:rsid w:val="000B3CBB"/>
    <w:rsid w:val="000B3F1C"/>
    <w:rsid w:val="000B4895"/>
    <w:rsid w:val="000B4FED"/>
    <w:rsid w:val="000B720A"/>
    <w:rsid w:val="000C0C64"/>
    <w:rsid w:val="000C190A"/>
    <w:rsid w:val="000C597A"/>
    <w:rsid w:val="000C6CA3"/>
    <w:rsid w:val="000C7825"/>
    <w:rsid w:val="000C7D4E"/>
    <w:rsid w:val="000D002C"/>
    <w:rsid w:val="000D1BE1"/>
    <w:rsid w:val="000D2A99"/>
    <w:rsid w:val="000D46BE"/>
    <w:rsid w:val="000D4980"/>
    <w:rsid w:val="000D67BE"/>
    <w:rsid w:val="000E19A2"/>
    <w:rsid w:val="000E3AF8"/>
    <w:rsid w:val="000E57DC"/>
    <w:rsid w:val="000E5B0D"/>
    <w:rsid w:val="000E64F0"/>
    <w:rsid w:val="000E7727"/>
    <w:rsid w:val="000E7EBC"/>
    <w:rsid w:val="000F007E"/>
    <w:rsid w:val="000F1C02"/>
    <w:rsid w:val="000F31EC"/>
    <w:rsid w:val="000F42F9"/>
    <w:rsid w:val="000F4FAA"/>
    <w:rsid w:val="000F653A"/>
    <w:rsid w:val="000F6A2E"/>
    <w:rsid w:val="000F6E28"/>
    <w:rsid w:val="000F6F6E"/>
    <w:rsid w:val="00101966"/>
    <w:rsid w:val="00103BFD"/>
    <w:rsid w:val="00107156"/>
    <w:rsid w:val="001072E0"/>
    <w:rsid w:val="00107C37"/>
    <w:rsid w:val="001119B1"/>
    <w:rsid w:val="00114444"/>
    <w:rsid w:val="00116943"/>
    <w:rsid w:val="0011704F"/>
    <w:rsid w:val="00120394"/>
    <w:rsid w:val="00121B8C"/>
    <w:rsid w:val="00122314"/>
    <w:rsid w:val="00122A81"/>
    <w:rsid w:val="0013018C"/>
    <w:rsid w:val="001314C0"/>
    <w:rsid w:val="0013163E"/>
    <w:rsid w:val="001328E8"/>
    <w:rsid w:val="00133AAF"/>
    <w:rsid w:val="00134D13"/>
    <w:rsid w:val="001369D8"/>
    <w:rsid w:val="001372CB"/>
    <w:rsid w:val="0014116B"/>
    <w:rsid w:val="00142517"/>
    <w:rsid w:val="00142CA2"/>
    <w:rsid w:val="00143366"/>
    <w:rsid w:val="00143947"/>
    <w:rsid w:val="0014570C"/>
    <w:rsid w:val="00150E35"/>
    <w:rsid w:val="00151ABC"/>
    <w:rsid w:val="00152EA6"/>
    <w:rsid w:val="001563BA"/>
    <w:rsid w:val="001567CA"/>
    <w:rsid w:val="00156E03"/>
    <w:rsid w:val="00157765"/>
    <w:rsid w:val="0016041A"/>
    <w:rsid w:val="00162DD6"/>
    <w:rsid w:val="0016372C"/>
    <w:rsid w:val="001645C8"/>
    <w:rsid w:val="001649DF"/>
    <w:rsid w:val="00164F3E"/>
    <w:rsid w:val="00166354"/>
    <w:rsid w:val="001714EE"/>
    <w:rsid w:val="001715F5"/>
    <w:rsid w:val="00171A79"/>
    <w:rsid w:val="001723E9"/>
    <w:rsid w:val="00176477"/>
    <w:rsid w:val="0018194D"/>
    <w:rsid w:val="001829F6"/>
    <w:rsid w:val="00183695"/>
    <w:rsid w:val="00183BEA"/>
    <w:rsid w:val="00184221"/>
    <w:rsid w:val="00184620"/>
    <w:rsid w:val="00184A42"/>
    <w:rsid w:val="001866A1"/>
    <w:rsid w:val="00186B5B"/>
    <w:rsid w:val="00187411"/>
    <w:rsid w:val="00187C39"/>
    <w:rsid w:val="00191310"/>
    <w:rsid w:val="00192C3C"/>
    <w:rsid w:val="001934CE"/>
    <w:rsid w:val="0019572E"/>
    <w:rsid w:val="0019592A"/>
    <w:rsid w:val="0019670D"/>
    <w:rsid w:val="001A1E1B"/>
    <w:rsid w:val="001A454D"/>
    <w:rsid w:val="001A55BB"/>
    <w:rsid w:val="001A6187"/>
    <w:rsid w:val="001A66BA"/>
    <w:rsid w:val="001B13FD"/>
    <w:rsid w:val="001B3E1B"/>
    <w:rsid w:val="001B4D99"/>
    <w:rsid w:val="001B7483"/>
    <w:rsid w:val="001B79D4"/>
    <w:rsid w:val="001B7D1B"/>
    <w:rsid w:val="001C02B6"/>
    <w:rsid w:val="001C0EE9"/>
    <w:rsid w:val="001C5527"/>
    <w:rsid w:val="001C59D1"/>
    <w:rsid w:val="001C5AE9"/>
    <w:rsid w:val="001C6259"/>
    <w:rsid w:val="001C631A"/>
    <w:rsid w:val="001C74D1"/>
    <w:rsid w:val="001C7D93"/>
    <w:rsid w:val="001D2E21"/>
    <w:rsid w:val="001D2F05"/>
    <w:rsid w:val="001D3016"/>
    <w:rsid w:val="001D31F6"/>
    <w:rsid w:val="001D73C9"/>
    <w:rsid w:val="001DAAAC"/>
    <w:rsid w:val="001E08F7"/>
    <w:rsid w:val="001E1A7C"/>
    <w:rsid w:val="001E467A"/>
    <w:rsid w:val="001E4A47"/>
    <w:rsid w:val="001E63D6"/>
    <w:rsid w:val="001E71D5"/>
    <w:rsid w:val="001E7F32"/>
    <w:rsid w:val="001F0745"/>
    <w:rsid w:val="001F279E"/>
    <w:rsid w:val="001F3074"/>
    <w:rsid w:val="001F43EC"/>
    <w:rsid w:val="001F642C"/>
    <w:rsid w:val="001F65DC"/>
    <w:rsid w:val="00200532"/>
    <w:rsid w:val="0020125F"/>
    <w:rsid w:val="00202860"/>
    <w:rsid w:val="002035AF"/>
    <w:rsid w:val="0020544D"/>
    <w:rsid w:val="002054C5"/>
    <w:rsid w:val="0020581B"/>
    <w:rsid w:val="002063B3"/>
    <w:rsid w:val="00207533"/>
    <w:rsid w:val="00210E0B"/>
    <w:rsid w:val="002112D8"/>
    <w:rsid w:val="002121AB"/>
    <w:rsid w:val="00212D93"/>
    <w:rsid w:val="00213107"/>
    <w:rsid w:val="00213481"/>
    <w:rsid w:val="002137E0"/>
    <w:rsid w:val="00213D00"/>
    <w:rsid w:val="00220B62"/>
    <w:rsid w:val="00221550"/>
    <w:rsid w:val="00221D16"/>
    <w:rsid w:val="00222F93"/>
    <w:rsid w:val="0022333C"/>
    <w:rsid w:val="00224233"/>
    <w:rsid w:val="00224AD6"/>
    <w:rsid w:val="00224B60"/>
    <w:rsid w:val="00226672"/>
    <w:rsid w:val="00232D7F"/>
    <w:rsid w:val="002341D0"/>
    <w:rsid w:val="0023676B"/>
    <w:rsid w:val="00236AF4"/>
    <w:rsid w:val="0023797B"/>
    <w:rsid w:val="002401BB"/>
    <w:rsid w:val="00241364"/>
    <w:rsid w:val="0024294C"/>
    <w:rsid w:val="00243476"/>
    <w:rsid w:val="00244ACB"/>
    <w:rsid w:val="00244C7B"/>
    <w:rsid w:val="00246021"/>
    <w:rsid w:val="00250474"/>
    <w:rsid w:val="00251414"/>
    <w:rsid w:val="00252A5C"/>
    <w:rsid w:val="00255A8D"/>
    <w:rsid w:val="0025629A"/>
    <w:rsid w:val="00257B39"/>
    <w:rsid w:val="00261CF3"/>
    <w:rsid w:val="002640A6"/>
    <w:rsid w:val="00264416"/>
    <w:rsid w:val="00264458"/>
    <w:rsid w:val="002650B8"/>
    <w:rsid w:val="00265C9A"/>
    <w:rsid w:val="002661D4"/>
    <w:rsid w:val="002677E7"/>
    <w:rsid w:val="002718E1"/>
    <w:rsid w:val="00272B81"/>
    <w:rsid w:val="0027540E"/>
    <w:rsid w:val="00275AC7"/>
    <w:rsid w:val="00276EFF"/>
    <w:rsid w:val="00281AA2"/>
    <w:rsid w:val="00291B55"/>
    <w:rsid w:val="00292971"/>
    <w:rsid w:val="002947C8"/>
    <w:rsid w:val="00296D6E"/>
    <w:rsid w:val="0029730E"/>
    <w:rsid w:val="0029774F"/>
    <w:rsid w:val="002A09D2"/>
    <w:rsid w:val="002A3FBB"/>
    <w:rsid w:val="002A428F"/>
    <w:rsid w:val="002A4EBE"/>
    <w:rsid w:val="002A769E"/>
    <w:rsid w:val="002B2BD0"/>
    <w:rsid w:val="002B3287"/>
    <w:rsid w:val="002B3941"/>
    <w:rsid w:val="002B6FE4"/>
    <w:rsid w:val="002B7079"/>
    <w:rsid w:val="002C0E63"/>
    <w:rsid w:val="002C1C86"/>
    <w:rsid w:val="002C6948"/>
    <w:rsid w:val="002D059A"/>
    <w:rsid w:val="002D47F3"/>
    <w:rsid w:val="002D5EF7"/>
    <w:rsid w:val="002D6DD3"/>
    <w:rsid w:val="002D7768"/>
    <w:rsid w:val="002D7DC9"/>
    <w:rsid w:val="002E0CFF"/>
    <w:rsid w:val="002E22D9"/>
    <w:rsid w:val="002E5BF2"/>
    <w:rsid w:val="002E6A53"/>
    <w:rsid w:val="002F33A7"/>
    <w:rsid w:val="002F34C4"/>
    <w:rsid w:val="002F362C"/>
    <w:rsid w:val="002F438F"/>
    <w:rsid w:val="0030240B"/>
    <w:rsid w:val="003036BE"/>
    <w:rsid w:val="00303CAF"/>
    <w:rsid w:val="00304192"/>
    <w:rsid w:val="00304AD2"/>
    <w:rsid w:val="003065F7"/>
    <w:rsid w:val="00307EBE"/>
    <w:rsid w:val="00310CFA"/>
    <w:rsid w:val="003111A0"/>
    <w:rsid w:val="003141C3"/>
    <w:rsid w:val="00316B5C"/>
    <w:rsid w:val="00317C26"/>
    <w:rsid w:val="00320088"/>
    <w:rsid w:val="0032142C"/>
    <w:rsid w:val="00321475"/>
    <w:rsid w:val="0032183A"/>
    <w:rsid w:val="003224C5"/>
    <w:rsid w:val="0032450B"/>
    <w:rsid w:val="00324E1A"/>
    <w:rsid w:val="00327093"/>
    <w:rsid w:val="00327F4A"/>
    <w:rsid w:val="00331CCB"/>
    <w:rsid w:val="00332A04"/>
    <w:rsid w:val="003331EB"/>
    <w:rsid w:val="00342161"/>
    <w:rsid w:val="00343F03"/>
    <w:rsid w:val="00345930"/>
    <w:rsid w:val="00346A3B"/>
    <w:rsid w:val="00347227"/>
    <w:rsid w:val="00353F6C"/>
    <w:rsid w:val="00354086"/>
    <w:rsid w:val="00354E71"/>
    <w:rsid w:val="003553E0"/>
    <w:rsid w:val="00355BD0"/>
    <w:rsid w:val="003565D7"/>
    <w:rsid w:val="0035697F"/>
    <w:rsid w:val="00357134"/>
    <w:rsid w:val="00357FB7"/>
    <w:rsid w:val="00365131"/>
    <w:rsid w:val="00365B31"/>
    <w:rsid w:val="00366462"/>
    <w:rsid w:val="00370D2E"/>
    <w:rsid w:val="00372718"/>
    <w:rsid w:val="0037314A"/>
    <w:rsid w:val="0037448B"/>
    <w:rsid w:val="00376CEE"/>
    <w:rsid w:val="00377E5F"/>
    <w:rsid w:val="0038133F"/>
    <w:rsid w:val="003818A6"/>
    <w:rsid w:val="003826EB"/>
    <w:rsid w:val="00386F71"/>
    <w:rsid w:val="00387E10"/>
    <w:rsid w:val="003930D9"/>
    <w:rsid w:val="003936C2"/>
    <w:rsid w:val="00394F9D"/>
    <w:rsid w:val="003951BE"/>
    <w:rsid w:val="003957A8"/>
    <w:rsid w:val="003A4408"/>
    <w:rsid w:val="003A574C"/>
    <w:rsid w:val="003A5EC2"/>
    <w:rsid w:val="003B0E94"/>
    <w:rsid w:val="003B0F75"/>
    <w:rsid w:val="003B206A"/>
    <w:rsid w:val="003B24C4"/>
    <w:rsid w:val="003B4B9B"/>
    <w:rsid w:val="003B5F94"/>
    <w:rsid w:val="003B7495"/>
    <w:rsid w:val="003B7B7B"/>
    <w:rsid w:val="003C03B1"/>
    <w:rsid w:val="003C27EF"/>
    <w:rsid w:val="003C350A"/>
    <w:rsid w:val="003C43A7"/>
    <w:rsid w:val="003C665A"/>
    <w:rsid w:val="003D3654"/>
    <w:rsid w:val="003D37D3"/>
    <w:rsid w:val="003D4442"/>
    <w:rsid w:val="003E149C"/>
    <w:rsid w:val="003E28BC"/>
    <w:rsid w:val="003E58C9"/>
    <w:rsid w:val="003F1B9C"/>
    <w:rsid w:val="003F455E"/>
    <w:rsid w:val="003F457B"/>
    <w:rsid w:val="003F584D"/>
    <w:rsid w:val="003F7B5A"/>
    <w:rsid w:val="00403076"/>
    <w:rsid w:val="004036FA"/>
    <w:rsid w:val="00405CD2"/>
    <w:rsid w:val="00405D9F"/>
    <w:rsid w:val="00406AA4"/>
    <w:rsid w:val="00410AC7"/>
    <w:rsid w:val="00416157"/>
    <w:rsid w:val="00416615"/>
    <w:rsid w:val="00420025"/>
    <w:rsid w:val="00421463"/>
    <w:rsid w:val="00421675"/>
    <w:rsid w:val="00421E8F"/>
    <w:rsid w:val="004227EB"/>
    <w:rsid w:val="00422DDB"/>
    <w:rsid w:val="00422E45"/>
    <w:rsid w:val="0042321E"/>
    <w:rsid w:val="00423221"/>
    <w:rsid w:val="00425E1A"/>
    <w:rsid w:val="004261B4"/>
    <w:rsid w:val="00431490"/>
    <w:rsid w:val="00432875"/>
    <w:rsid w:val="004334BB"/>
    <w:rsid w:val="0043660A"/>
    <w:rsid w:val="00437124"/>
    <w:rsid w:val="004373DE"/>
    <w:rsid w:val="00440727"/>
    <w:rsid w:val="00441968"/>
    <w:rsid w:val="00442D6A"/>
    <w:rsid w:val="004444FE"/>
    <w:rsid w:val="00444602"/>
    <w:rsid w:val="00445183"/>
    <w:rsid w:val="0044565F"/>
    <w:rsid w:val="004472DD"/>
    <w:rsid w:val="00450DE3"/>
    <w:rsid w:val="004511F4"/>
    <w:rsid w:val="004517A9"/>
    <w:rsid w:val="00451D00"/>
    <w:rsid w:val="00451ED2"/>
    <w:rsid w:val="00454778"/>
    <w:rsid w:val="00455113"/>
    <w:rsid w:val="00455B9D"/>
    <w:rsid w:val="004560E8"/>
    <w:rsid w:val="00456D1F"/>
    <w:rsid w:val="00457035"/>
    <w:rsid w:val="00457658"/>
    <w:rsid w:val="00457FB4"/>
    <w:rsid w:val="00461200"/>
    <w:rsid w:val="004628C9"/>
    <w:rsid w:val="004644F8"/>
    <w:rsid w:val="004653B3"/>
    <w:rsid w:val="00466F0B"/>
    <w:rsid w:val="004676B5"/>
    <w:rsid w:val="00470597"/>
    <w:rsid w:val="004709B7"/>
    <w:rsid w:val="00470F65"/>
    <w:rsid w:val="00472085"/>
    <w:rsid w:val="00472224"/>
    <w:rsid w:val="0047429D"/>
    <w:rsid w:val="0047664D"/>
    <w:rsid w:val="00476B56"/>
    <w:rsid w:val="00482427"/>
    <w:rsid w:val="00484DA9"/>
    <w:rsid w:val="004879A3"/>
    <w:rsid w:val="0049029C"/>
    <w:rsid w:val="00490772"/>
    <w:rsid w:val="0049108A"/>
    <w:rsid w:val="00494A81"/>
    <w:rsid w:val="004A04FE"/>
    <w:rsid w:val="004A0BC6"/>
    <w:rsid w:val="004A1E61"/>
    <w:rsid w:val="004A2A07"/>
    <w:rsid w:val="004A2F72"/>
    <w:rsid w:val="004A3BA7"/>
    <w:rsid w:val="004A446F"/>
    <w:rsid w:val="004A6011"/>
    <w:rsid w:val="004B040F"/>
    <w:rsid w:val="004B1D04"/>
    <w:rsid w:val="004B202B"/>
    <w:rsid w:val="004B3D23"/>
    <w:rsid w:val="004B4EBA"/>
    <w:rsid w:val="004B4F24"/>
    <w:rsid w:val="004B6382"/>
    <w:rsid w:val="004C3AA9"/>
    <w:rsid w:val="004C3ACB"/>
    <w:rsid w:val="004C41E5"/>
    <w:rsid w:val="004C4E3B"/>
    <w:rsid w:val="004D02CA"/>
    <w:rsid w:val="004D0DAA"/>
    <w:rsid w:val="004D1E5C"/>
    <w:rsid w:val="004D2013"/>
    <w:rsid w:val="004D67AC"/>
    <w:rsid w:val="004E17E4"/>
    <w:rsid w:val="004E2150"/>
    <w:rsid w:val="004E29B3"/>
    <w:rsid w:val="004E4297"/>
    <w:rsid w:val="004E4469"/>
    <w:rsid w:val="004E7146"/>
    <w:rsid w:val="004E7B82"/>
    <w:rsid w:val="004F08C6"/>
    <w:rsid w:val="004F13D0"/>
    <w:rsid w:val="004F3936"/>
    <w:rsid w:val="004F3A1D"/>
    <w:rsid w:val="004F546D"/>
    <w:rsid w:val="004F6819"/>
    <w:rsid w:val="005015DC"/>
    <w:rsid w:val="00501BC7"/>
    <w:rsid w:val="0050246D"/>
    <w:rsid w:val="0050451D"/>
    <w:rsid w:val="00504E69"/>
    <w:rsid w:val="0050568F"/>
    <w:rsid w:val="00505F5D"/>
    <w:rsid w:val="00506E97"/>
    <w:rsid w:val="00507485"/>
    <w:rsid w:val="0050782F"/>
    <w:rsid w:val="00510044"/>
    <w:rsid w:val="0051202A"/>
    <w:rsid w:val="00513875"/>
    <w:rsid w:val="00515A78"/>
    <w:rsid w:val="00516C2A"/>
    <w:rsid w:val="0051707E"/>
    <w:rsid w:val="005175EF"/>
    <w:rsid w:val="0052079D"/>
    <w:rsid w:val="0052102E"/>
    <w:rsid w:val="0052141F"/>
    <w:rsid w:val="00524F47"/>
    <w:rsid w:val="005263AE"/>
    <w:rsid w:val="0053058E"/>
    <w:rsid w:val="00530D48"/>
    <w:rsid w:val="00531551"/>
    <w:rsid w:val="005323D5"/>
    <w:rsid w:val="005328FD"/>
    <w:rsid w:val="00534E03"/>
    <w:rsid w:val="005352A4"/>
    <w:rsid w:val="00535705"/>
    <w:rsid w:val="0053576A"/>
    <w:rsid w:val="005364EF"/>
    <w:rsid w:val="00543B74"/>
    <w:rsid w:val="00551EAC"/>
    <w:rsid w:val="00552509"/>
    <w:rsid w:val="005574FF"/>
    <w:rsid w:val="00560078"/>
    <w:rsid w:val="005615AE"/>
    <w:rsid w:val="00561AA4"/>
    <w:rsid w:val="00563ED2"/>
    <w:rsid w:val="0056474F"/>
    <w:rsid w:val="005702D0"/>
    <w:rsid w:val="0057197B"/>
    <w:rsid w:val="00572EB2"/>
    <w:rsid w:val="00574FDA"/>
    <w:rsid w:val="005769A5"/>
    <w:rsid w:val="0058060D"/>
    <w:rsid w:val="00581AA7"/>
    <w:rsid w:val="00582240"/>
    <w:rsid w:val="005902A0"/>
    <w:rsid w:val="00591407"/>
    <w:rsid w:val="00594967"/>
    <w:rsid w:val="00594E11"/>
    <w:rsid w:val="00596B39"/>
    <w:rsid w:val="00597E6D"/>
    <w:rsid w:val="005A6641"/>
    <w:rsid w:val="005A6766"/>
    <w:rsid w:val="005B0FC2"/>
    <w:rsid w:val="005B20E9"/>
    <w:rsid w:val="005B2315"/>
    <w:rsid w:val="005B2A4A"/>
    <w:rsid w:val="005B3994"/>
    <w:rsid w:val="005B3DD4"/>
    <w:rsid w:val="005B593B"/>
    <w:rsid w:val="005B7927"/>
    <w:rsid w:val="005C2563"/>
    <w:rsid w:val="005C794D"/>
    <w:rsid w:val="005D06AF"/>
    <w:rsid w:val="005D09B5"/>
    <w:rsid w:val="005D16BC"/>
    <w:rsid w:val="005D425B"/>
    <w:rsid w:val="005D5AAE"/>
    <w:rsid w:val="005D7672"/>
    <w:rsid w:val="005E03FC"/>
    <w:rsid w:val="005E071D"/>
    <w:rsid w:val="005E0F9A"/>
    <w:rsid w:val="005E1034"/>
    <w:rsid w:val="005E22D2"/>
    <w:rsid w:val="005E274F"/>
    <w:rsid w:val="005E35B6"/>
    <w:rsid w:val="005E5767"/>
    <w:rsid w:val="005E6B2E"/>
    <w:rsid w:val="005E7E1A"/>
    <w:rsid w:val="005F07E3"/>
    <w:rsid w:val="005F7A3C"/>
    <w:rsid w:val="00600238"/>
    <w:rsid w:val="006012E8"/>
    <w:rsid w:val="00602F1C"/>
    <w:rsid w:val="00605D3A"/>
    <w:rsid w:val="00606E54"/>
    <w:rsid w:val="00607225"/>
    <w:rsid w:val="006101C9"/>
    <w:rsid w:val="00611382"/>
    <w:rsid w:val="0061196E"/>
    <w:rsid w:val="006132CF"/>
    <w:rsid w:val="00614B33"/>
    <w:rsid w:val="006159D2"/>
    <w:rsid w:val="00617D42"/>
    <w:rsid w:val="00620ED4"/>
    <w:rsid w:val="00621E89"/>
    <w:rsid w:val="00622047"/>
    <w:rsid w:val="00622D5C"/>
    <w:rsid w:val="00623BAB"/>
    <w:rsid w:val="00625D3A"/>
    <w:rsid w:val="006303BE"/>
    <w:rsid w:val="0063149C"/>
    <w:rsid w:val="00631AE7"/>
    <w:rsid w:val="00631E98"/>
    <w:rsid w:val="00632614"/>
    <w:rsid w:val="00633A7A"/>
    <w:rsid w:val="00633DB1"/>
    <w:rsid w:val="006352C0"/>
    <w:rsid w:val="006367D2"/>
    <w:rsid w:val="0064189F"/>
    <w:rsid w:val="00642639"/>
    <w:rsid w:val="00644838"/>
    <w:rsid w:val="00644CA7"/>
    <w:rsid w:val="00644FBD"/>
    <w:rsid w:val="00646F8E"/>
    <w:rsid w:val="00647135"/>
    <w:rsid w:val="006505B8"/>
    <w:rsid w:val="00650B9D"/>
    <w:rsid w:val="0065107F"/>
    <w:rsid w:val="00651822"/>
    <w:rsid w:val="00652962"/>
    <w:rsid w:val="0065328B"/>
    <w:rsid w:val="006579AF"/>
    <w:rsid w:val="00662466"/>
    <w:rsid w:val="00663854"/>
    <w:rsid w:val="00663A0F"/>
    <w:rsid w:val="00663AD3"/>
    <w:rsid w:val="00665492"/>
    <w:rsid w:val="00666B74"/>
    <w:rsid w:val="00670617"/>
    <w:rsid w:val="00670880"/>
    <w:rsid w:val="00670A1D"/>
    <w:rsid w:val="00672A76"/>
    <w:rsid w:val="00672AFA"/>
    <w:rsid w:val="0067577F"/>
    <w:rsid w:val="006777FC"/>
    <w:rsid w:val="00677865"/>
    <w:rsid w:val="00677CF6"/>
    <w:rsid w:val="00680A5D"/>
    <w:rsid w:val="00681F06"/>
    <w:rsid w:val="00682121"/>
    <w:rsid w:val="006821C4"/>
    <w:rsid w:val="006822C3"/>
    <w:rsid w:val="0068398B"/>
    <w:rsid w:val="00685D02"/>
    <w:rsid w:val="006874E2"/>
    <w:rsid w:val="00691DAB"/>
    <w:rsid w:val="00692342"/>
    <w:rsid w:val="00692A0E"/>
    <w:rsid w:val="00692E79"/>
    <w:rsid w:val="006951F2"/>
    <w:rsid w:val="0069525C"/>
    <w:rsid w:val="00695401"/>
    <w:rsid w:val="00696C3E"/>
    <w:rsid w:val="00696D9E"/>
    <w:rsid w:val="006A31E5"/>
    <w:rsid w:val="006A4609"/>
    <w:rsid w:val="006A4976"/>
    <w:rsid w:val="006A569F"/>
    <w:rsid w:val="006A6744"/>
    <w:rsid w:val="006B03CE"/>
    <w:rsid w:val="006B06F5"/>
    <w:rsid w:val="006B17EA"/>
    <w:rsid w:val="006B1972"/>
    <w:rsid w:val="006B22DD"/>
    <w:rsid w:val="006B3B9E"/>
    <w:rsid w:val="006B722D"/>
    <w:rsid w:val="006B7E26"/>
    <w:rsid w:val="006C1102"/>
    <w:rsid w:val="006D1F8F"/>
    <w:rsid w:val="006D25E3"/>
    <w:rsid w:val="006D4586"/>
    <w:rsid w:val="006D5781"/>
    <w:rsid w:val="006D5B1E"/>
    <w:rsid w:val="006D5DF2"/>
    <w:rsid w:val="006D6303"/>
    <w:rsid w:val="006E30D6"/>
    <w:rsid w:val="006E566B"/>
    <w:rsid w:val="006F00FD"/>
    <w:rsid w:val="006F2389"/>
    <w:rsid w:val="006F3317"/>
    <w:rsid w:val="006F63D3"/>
    <w:rsid w:val="006F6C34"/>
    <w:rsid w:val="006F76B4"/>
    <w:rsid w:val="007042BA"/>
    <w:rsid w:val="00704AB0"/>
    <w:rsid w:val="00705444"/>
    <w:rsid w:val="00707A9C"/>
    <w:rsid w:val="007119E5"/>
    <w:rsid w:val="007138CE"/>
    <w:rsid w:val="00715C2C"/>
    <w:rsid w:val="007174AF"/>
    <w:rsid w:val="00717653"/>
    <w:rsid w:val="007200BD"/>
    <w:rsid w:val="00722BD7"/>
    <w:rsid w:val="007245FA"/>
    <w:rsid w:val="00724BDE"/>
    <w:rsid w:val="00727515"/>
    <w:rsid w:val="00730FDE"/>
    <w:rsid w:val="007323E0"/>
    <w:rsid w:val="0073380D"/>
    <w:rsid w:val="00733C3B"/>
    <w:rsid w:val="00733DB8"/>
    <w:rsid w:val="00734ED7"/>
    <w:rsid w:val="00734FAD"/>
    <w:rsid w:val="00737CD6"/>
    <w:rsid w:val="007403A0"/>
    <w:rsid w:val="0074051E"/>
    <w:rsid w:val="00740BEC"/>
    <w:rsid w:val="00742737"/>
    <w:rsid w:val="00742AE9"/>
    <w:rsid w:val="007432D3"/>
    <w:rsid w:val="007443EB"/>
    <w:rsid w:val="0074544F"/>
    <w:rsid w:val="00745B56"/>
    <w:rsid w:val="007465FC"/>
    <w:rsid w:val="007474C1"/>
    <w:rsid w:val="00750540"/>
    <w:rsid w:val="007519D7"/>
    <w:rsid w:val="00752777"/>
    <w:rsid w:val="00753B5D"/>
    <w:rsid w:val="00753D6D"/>
    <w:rsid w:val="007560AC"/>
    <w:rsid w:val="007562D5"/>
    <w:rsid w:val="00756A4D"/>
    <w:rsid w:val="00757262"/>
    <w:rsid w:val="00757BC8"/>
    <w:rsid w:val="00760CBE"/>
    <w:rsid w:val="00763373"/>
    <w:rsid w:val="00764F2C"/>
    <w:rsid w:val="00770050"/>
    <w:rsid w:val="0077757B"/>
    <w:rsid w:val="007821E2"/>
    <w:rsid w:val="00784173"/>
    <w:rsid w:val="00785BC4"/>
    <w:rsid w:val="00785FD7"/>
    <w:rsid w:val="007864A6"/>
    <w:rsid w:val="00786778"/>
    <w:rsid w:val="007876A5"/>
    <w:rsid w:val="00791850"/>
    <w:rsid w:val="00795004"/>
    <w:rsid w:val="00795BB6"/>
    <w:rsid w:val="00795CB3"/>
    <w:rsid w:val="00796BE5"/>
    <w:rsid w:val="00796E9B"/>
    <w:rsid w:val="00796EF6"/>
    <w:rsid w:val="007A03F4"/>
    <w:rsid w:val="007A0558"/>
    <w:rsid w:val="007A256D"/>
    <w:rsid w:val="007A29A9"/>
    <w:rsid w:val="007A621F"/>
    <w:rsid w:val="007A741E"/>
    <w:rsid w:val="007A77DB"/>
    <w:rsid w:val="007A78BF"/>
    <w:rsid w:val="007A7F39"/>
    <w:rsid w:val="007B03CC"/>
    <w:rsid w:val="007B15BE"/>
    <w:rsid w:val="007B1D95"/>
    <w:rsid w:val="007B5BFC"/>
    <w:rsid w:val="007B61B3"/>
    <w:rsid w:val="007B624D"/>
    <w:rsid w:val="007B7021"/>
    <w:rsid w:val="007C0E22"/>
    <w:rsid w:val="007C0E51"/>
    <w:rsid w:val="007C1559"/>
    <w:rsid w:val="007C1D09"/>
    <w:rsid w:val="007C2DEB"/>
    <w:rsid w:val="007C487F"/>
    <w:rsid w:val="007C5343"/>
    <w:rsid w:val="007C6237"/>
    <w:rsid w:val="007C7A58"/>
    <w:rsid w:val="007D1C0B"/>
    <w:rsid w:val="007D1E2D"/>
    <w:rsid w:val="007D21DD"/>
    <w:rsid w:val="007D2BC3"/>
    <w:rsid w:val="007D72D6"/>
    <w:rsid w:val="007D7891"/>
    <w:rsid w:val="007E0044"/>
    <w:rsid w:val="007E14FE"/>
    <w:rsid w:val="007E317A"/>
    <w:rsid w:val="007E4A1F"/>
    <w:rsid w:val="007E7842"/>
    <w:rsid w:val="007F1A86"/>
    <w:rsid w:val="007F3664"/>
    <w:rsid w:val="007F3AE3"/>
    <w:rsid w:val="007F4FA2"/>
    <w:rsid w:val="007F6F92"/>
    <w:rsid w:val="007F776A"/>
    <w:rsid w:val="007F798A"/>
    <w:rsid w:val="00800C4E"/>
    <w:rsid w:val="00801A75"/>
    <w:rsid w:val="00803F68"/>
    <w:rsid w:val="008062A4"/>
    <w:rsid w:val="008074E6"/>
    <w:rsid w:val="00810418"/>
    <w:rsid w:val="00810C0A"/>
    <w:rsid w:val="00811721"/>
    <w:rsid w:val="00813A85"/>
    <w:rsid w:val="00814B3C"/>
    <w:rsid w:val="00814E46"/>
    <w:rsid w:val="0081605D"/>
    <w:rsid w:val="0081771B"/>
    <w:rsid w:val="00822C44"/>
    <w:rsid w:val="00823593"/>
    <w:rsid w:val="008306BF"/>
    <w:rsid w:val="00831AF6"/>
    <w:rsid w:val="008331C2"/>
    <w:rsid w:val="00833AFD"/>
    <w:rsid w:val="008348C2"/>
    <w:rsid w:val="0083491C"/>
    <w:rsid w:val="00834CBA"/>
    <w:rsid w:val="00837260"/>
    <w:rsid w:val="00841C51"/>
    <w:rsid w:val="00841EC5"/>
    <w:rsid w:val="008421D3"/>
    <w:rsid w:val="00844533"/>
    <w:rsid w:val="00847FBA"/>
    <w:rsid w:val="008502D0"/>
    <w:rsid w:val="008504A6"/>
    <w:rsid w:val="00851CBF"/>
    <w:rsid w:val="00853A50"/>
    <w:rsid w:val="00854341"/>
    <w:rsid w:val="008554B1"/>
    <w:rsid w:val="00856ED4"/>
    <w:rsid w:val="008570D0"/>
    <w:rsid w:val="00857A18"/>
    <w:rsid w:val="00860942"/>
    <w:rsid w:val="0086099D"/>
    <w:rsid w:val="008635F6"/>
    <w:rsid w:val="00865F46"/>
    <w:rsid w:val="008676B8"/>
    <w:rsid w:val="00874429"/>
    <w:rsid w:val="00880B6E"/>
    <w:rsid w:val="0088172F"/>
    <w:rsid w:val="00881AFD"/>
    <w:rsid w:val="0088235C"/>
    <w:rsid w:val="008825E5"/>
    <w:rsid w:val="0088323C"/>
    <w:rsid w:val="00883922"/>
    <w:rsid w:val="008842DA"/>
    <w:rsid w:val="008849DF"/>
    <w:rsid w:val="0088687B"/>
    <w:rsid w:val="00891196"/>
    <w:rsid w:val="00891D42"/>
    <w:rsid w:val="008932B0"/>
    <w:rsid w:val="00893522"/>
    <w:rsid w:val="008942B2"/>
    <w:rsid w:val="00894B39"/>
    <w:rsid w:val="00896220"/>
    <w:rsid w:val="008979EA"/>
    <w:rsid w:val="008A2578"/>
    <w:rsid w:val="008A394F"/>
    <w:rsid w:val="008A4039"/>
    <w:rsid w:val="008A53A3"/>
    <w:rsid w:val="008B0F5D"/>
    <w:rsid w:val="008B22C4"/>
    <w:rsid w:val="008B2769"/>
    <w:rsid w:val="008B283E"/>
    <w:rsid w:val="008B2DDD"/>
    <w:rsid w:val="008B34F4"/>
    <w:rsid w:val="008B4C9C"/>
    <w:rsid w:val="008B7795"/>
    <w:rsid w:val="008C07E7"/>
    <w:rsid w:val="008C18C5"/>
    <w:rsid w:val="008C25E7"/>
    <w:rsid w:val="008C3819"/>
    <w:rsid w:val="008C5FFD"/>
    <w:rsid w:val="008C721C"/>
    <w:rsid w:val="008C7BBA"/>
    <w:rsid w:val="008D02EA"/>
    <w:rsid w:val="008D0862"/>
    <w:rsid w:val="008D1EF2"/>
    <w:rsid w:val="008D2B5A"/>
    <w:rsid w:val="008D4157"/>
    <w:rsid w:val="008D5F18"/>
    <w:rsid w:val="008D65F3"/>
    <w:rsid w:val="008D72EF"/>
    <w:rsid w:val="008E10F3"/>
    <w:rsid w:val="008E1A63"/>
    <w:rsid w:val="008E4CAC"/>
    <w:rsid w:val="008E741D"/>
    <w:rsid w:val="008F422E"/>
    <w:rsid w:val="008F474E"/>
    <w:rsid w:val="008F4AA1"/>
    <w:rsid w:val="008F4C10"/>
    <w:rsid w:val="008F5281"/>
    <w:rsid w:val="00900C01"/>
    <w:rsid w:val="00901343"/>
    <w:rsid w:val="0090177D"/>
    <w:rsid w:val="00902A60"/>
    <w:rsid w:val="00920BC8"/>
    <w:rsid w:val="00921135"/>
    <w:rsid w:val="00921CE6"/>
    <w:rsid w:val="00921EFD"/>
    <w:rsid w:val="009230AD"/>
    <w:rsid w:val="0092549C"/>
    <w:rsid w:val="00930BBF"/>
    <w:rsid w:val="00934851"/>
    <w:rsid w:val="00934F1B"/>
    <w:rsid w:val="009361BB"/>
    <w:rsid w:val="0094011F"/>
    <w:rsid w:val="00940753"/>
    <w:rsid w:val="00941174"/>
    <w:rsid w:val="00941297"/>
    <w:rsid w:val="00942026"/>
    <w:rsid w:val="00943CE7"/>
    <w:rsid w:val="00944B01"/>
    <w:rsid w:val="00946BC3"/>
    <w:rsid w:val="00952F85"/>
    <w:rsid w:val="00953ECE"/>
    <w:rsid w:val="0095475C"/>
    <w:rsid w:val="00954D2B"/>
    <w:rsid w:val="00956ACE"/>
    <w:rsid w:val="009571FC"/>
    <w:rsid w:val="0096086F"/>
    <w:rsid w:val="0096272D"/>
    <w:rsid w:val="00963DEB"/>
    <w:rsid w:val="0096477F"/>
    <w:rsid w:val="00964AA9"/>
    <w:rsid w:val="00966B6F"/>
    <w:rsid w:val="00967411"/>
    <w:rsid w:val="009677AB"/>
    <w:rsid w:val="009707C6"/>
    <w:rsid w:val="009732DE"/>
    <w:rsid w:val="009752CD"/>
    <w:rsid w:val="00976662"/>
    <w:rsid w:val="009806DF"/>
    <w:rsid w:val="00980B58"/>
    <w:rsid w:val="00981DCD"/>
    <w:rsid w:val="009821FC"/>
    <w:rsid w:val="00982D45"/>
    <w:rsid w:val="0098421D"/>
    <w:rsid w:val="00984B4D"/>
    <w:rsid w:val="00984BD6"/>
    <w:rsid w:val="009856E9"/>
    <w:rsid w:val="009858E0"/>
    <w:rsid w:val="009879B5"/>
    <w:rsid w:val="00990AD6"/>
    <w:rsid w:val="00994A25"/>
    <w:rsid w:val="00995C6B"/>
    <w:rsid w:val="00995DCB"/>
    <w:rsid w:val="0099682A"/>
    <w:rsid w:val="009A1370"/>
    <w:rsid w:val="009A1984"/>
    <w:rsid w:val="009A396B"/>
    <w:rsid w:val="009A67A7"/>
    <w:rsid w:val="009A6B8F"/>
    <w:rsid w:val="009A6EF3"/>
    <w:rsid w:val="009B0180"/>
    <w:rsid w:val="009B4075"/>
    <w:rsid w:val="009B4641"/>
    <w:rsid w:val="009B66ED"/>
    <w:rsid w:val="009C0E24"/>
    <w:rsid w:val="009C1FDA"/>
    <w:rsid w:val="009C40A4"/>
    <w:rsid w:val="009C5093"/>
    <w:rsid w:val="009C543A"/>
    <w:rsid w:val="009C64AC"/>
    <w:rsid w:val="009D3551"/>
    <w:rsid w:val="009E107F"/>
    <w:rsid w:val="009E1A1F"/>
    <w:rsid w:val="009E25AA"/>
    <w:rsid w:val="009E2797"/>
    <w:rsid w:val="009E340A"/>
    <w:rsid w:val="009E4940"/>
    <w:rsid w:val="009E6218"/>
    <w:rsid w:val="009F0097"/>
    <w:rsid w:val="009F157F"/>
    <w:rsid w:val="009F23D7"/>
    <w:rsid w:val="009F2F0D"/>
    <w:rsid w:val="009F5068"/>
    <w:rsid w:val="009F6BF0"/>
    <w:rsid w:val="009F7352"/>
    <w:rsid w:val="009F78F5"/>
    <w:rsid w:val="00A001F3"/>
    <w:rsid w:val="00A00B90"/>
    <w:rsid w:val="00A01722"/>
    <w:rsid w:val="00A02179"/>
    <w:rsid w:val="00A0219F"/>
    <w:rsid w:val="00A036B6"/>
    <w:rsid w:val="00A04316"/>
    <w:rsid w:val="00A045DA"/>
    <w:rsid w:val="00A04B7A"/>
    <w:rsid w:val="00A04E2E"/>
    <w:rsid w:val="00A05735"/>
    <w:rsid w:val="00A067A9"/>
    <w:rsid w:val="00A06936"/>
    <w:rsid w:val="00A117E9"/>
    <w:rsid w:val="00A12A18"/>
    <w:rsid w:val="00A13FC1"/>
    <w:rsid w:val="00A14EDE"/>
    <w:rsid w:val="00A15691"/>
    <w:rsid w:val="00A160E9"/>
    <w:rsid w:val="00A1641B"/>
    <w:rsid w:val="00A2169D"/>
    <w:rsid w:val="00A21EFE"/>
    <w:rsid w:val="00A22E6A"/>
    <w:rsid w:val="00A237E4"/>
    <w:rsid w:val="00A24B69"/>
    <w:rsid w:val="00A270A8"/>
    <w:rsid w:val="00A31E24"/>
    <w:rsid w:val="00A35D1B"/>
    <w:rsid w:val="00A36E4E"/>
    <w:rsid w:val="00A41C94"/>
    <w:rsid w:val="00A42DFA"/>
    <w:rsid w:val="00A43196"/>
    <w:rsid w:val="00A44969"/>
    <w:rsid w:val="00A457DA"/>
    <w:rsid w:val="00A50283"/>
    <w:rsid w:val="00A5258A"/>
    <w:rsid w:val="00A54508"/>
    <w:rsid w:val="00A55DC4"/>
    <w:rsid w:val="00A56A26"/>
    <w:rsid w:val="00A578C2"/>
    <w:rsid w:val="00A57FC8"/>
    <w:rsid w:val="00A60CFF"/>
    <w:rsid w:val="00A61100"/>
    <w:rsid w:val="00A61C3D"/>
    <w:rsid w:val="00A62562"/>
    <w:rsid w:val="00A64077"/>
    <w:rsid w:val="00A64A08"/>
    <w:rsid w:val="00A65539"/>
    <w:rsid w:val="00A65AD2"/>
    <w:rsid w:val="00A65DDC"/>
    <w:rsid w:val="00A65FDF"/>
    <w:rsid w:val="00A67592"/>
    <w:rsid w:val="00A67B2F"/>
    <w:rsid w:val="00A70142"/>
    <w:rsid w:val="00A70580"/>
    <w:rsid w:val="00A71A34"/>
    <w:rsid w:val="00A7486D"/>
    <w:rsid w:val="00A762F5"/>
    <w:rsid w:val="00A77B4F"/>
    <w:rsid w:val="00A84841"/>
    <w:rsid w:val="00A85E0D"/>
    <w:rsid w:val="00A85E2D"/>
    <w:rsid w:val="00A90358"/>
    <w:rsid w:val="00A91FEF"/>
    <w:rsid w:val="00A94DA9"/>
    <w:rsid w:val="00A9514E"/>
    <w:rsid w:val="00A96579"/>
    <w:rsid w:val="00A9699A"/>
    <w:rsid w:val="00AA0907"/>
    <w:rsid w:val="00AA17B7"/>
    <w:rsid w:val="00AA4676"/>
    <w:rsid w:val="00AB0A07"/>
    <w:rsid w:val="00AB1B30"/>
    <w:rsid w:val="00AB1E28"/>
    <w:rsid w:val="00AB3BB2"/>
    <w:rsid w:val="00AB43E7"/>
    <w:rsid w:val="00AB46BB"/>
    <w:rsid w:val="00AB48A9"/>
    <w:rsid w:val="00AC00F4"/>
    <w:rsid w:val="00AC15E1"/>
    <w:rsid w:val="00AC2098"/>
    <w:rsid w:val="00AC2AAA"/>
    <w:rsid w:val="00AC2B41"/>
    <w:rsid w:val="00AC3172"/>
    <w:rsid w:val="00AC3BA5"/>
    <w:rsid w:val="00AC4701"/>
    <w:rsid w:val="00AC493E"/>
    <w:rsid w:val="00AC4CF3"/>
    <w:rsid w:val="00AC4D40"/>
    <w:rsid w:val="00AD19A6"/>
    <w:rsid w:val="00AD1C20"/>
    <w:rsid w:val="00AD209B"/>
    <w:rsid w:val="00AD2BE7"/>
    <w:rsid w:val="00AD2C11"/>
    <w:rsid w:val="00AD42AF"/>
    <w:rsid w:val="00AD77C4"/>
    <w:rsid w:val="00AE1797"/>
    <w:rsid w:val="00AE607F"/>
    <w:rsid w:val="00AF0BF1"/>
    <w:rsid w:val="00AF2323"/>
    <w:rsid w:val="00AF5D06"/>
    <w:rsid w:val="00AF6129"/>
    <w:rsid w:val="00B02FB1"/>
    <w:rsid w:val="00B0424F"/>
    <w:rsid w:val="00B04898"/>
    <w:rsid w:val="00B048CA"/>
    <w:rsid w:val="00B073D3"/>
    <w:rsid w:val="00B10684"/>
    <w:rsid w:val="00B116F6"/>
    <w:rsid w:val="00B13A95"/>
    <w:rsid w:val="00B1534A"/>
    <w:rsid w:val="00B17A69"/>
    <w:rsid w:val="00B207DF"/>
    <w:rsid w:val="00B2213F"/>
    <w:rsid w:val="00B30E74"/>
    <w:rsid w:val="00B321E7"/>
    <w:rsid w:val="00B32F12"/>
    <w:rsid w:val="00B34722"/>
    <w:rsid w:val="00B34DBE"/>
    <w:rsid w:val="00B35225"/>
    <w:rsid w:val="00B3632D"/>
    <w:rsid w:val="00B371A8"/>
    <w:rsid w:val="00B405D0"/>
    <w:rsid w:val="00B42421"/>
    <w:rsid w:val="00B4255F"/>
    <w:rsid w:val="00B44EC1"/>
    <w:rsid w:val="00B45FB9"/>
    <w:rsid w:val="00B4650F"/>
    <w:rsid w:val="00B46F79"/>
    <w:rsid w:val="00B477B4"/>
    <w:rsid w:val="00B47840"/>
    <w:rsid w:val="00B50035"/>
    <w:rsid w:val="00B50121"/>
    <w:rsid w:val="00B50327"/>
    <w:rsid w:val="00B51B46"/>
    <w:rsid w:val="00B53AA0"/>
    <w:rsid w:val="00B5461D"/>
    <w:rsid w:val="00B56955"/>
    <w:rsid w:val="00B56E74"/>
    <w:rsid w:val="00B60E64"/>
    <w:rsid w:val="00B643AF"/>
    <w:rsid w:val="00B64A30"/>
    <w:rsid w:val="00B704D2"/>
    <w:rsid w:val="00B73260"/>
    <w:rsid w:val="00B7430D"/>
    <w:rsid w:val="00B745A4"/>
    <w:rsid w:val="00B757CE"/>
    <w:rsid w:val="00B76621"/>
    <w:rsid w:val="00B80761"/>
    <w:rsid w:val="00B81793"/>
    <w:rsid w:val="00B855B3"/>
    <w:rsid w:val="00B858E5"/>
    <w:rsid w:val="00B866FA"/>
    <w:rsid w:val="00B86770"/>
    <w:rsid w:val="00B86A85"/>
    <w:rsid w:val="00B90103"/>
    <w:rsid w:val="00B907CC"/>
    <w:rsid w:val="00B91A71"/>
    <w:rsid w:val="00B91BC2"/>
    <w:rsid w:val="00B92F98"/>
    <w:rsid w:val="00B946F4"/>
    <w:rsid w:val="00B964E0"/>
    <w:rsid w:val="00B97061"/>
    <w:rsid w:val="00B97654"/>
    <w:rsid w:val="00BA01E8"/>
    <w:rsid w:val="00BA0C7B"/>
    <w:rsid w:val="00BA3C95"/>
    <w:rsid w:val="00BB3529"/>
    <w:rsid w:val="00BB61CE"/>
    <w:rsid w:val="00BB69DB"/>
    <w:rsid w:val="00BC2970"/>
    <w:rsid w:val="00BC3252"/>
    <w:rsid w:val="00BC3381"/>
    <w:rsid w:val="00BC4CA8"/>
    <w:rsid w:val="00BC6217"/>
    <w:rsid w:val="00BD0483"/>
    <w:rsid w:val="00BD31A4"/>
    <w:rsid w:val="00BD58FA"/>
    <w:rsid w:val="00BD73D4"/>
    <w:rsid w:val="00BE0DB4"/>
    <w:rsid w:val="00BE350B"/>
    <w:rsid w:val="00BE5BED"/>
    <w:rsid w:val="00BE79CF"/>
    <w:rsid w:val="00BF10E0"/>
    <w:rsid w:val="00BF15F8"/>
    <w:rsid w:val="00BF2483"/>
    <w:rsid w:val="00BF3B97"/>
    <w:rsid w:val="00BF46FB"/>
    <w:rsid w:val="00BF7053"/>
    <w:rsid w:val="00BF7C24"/>
    <w:rsid w:val="00BF7CEA"/>
    <w:rsid w:val="00C02CE4"/>
    <w:rsid w:val="00C04579"/>
    <w:rsid w:val="00C04A5B"/>
    <w:rsid w:val="00C107B8"/>
    <w:rsid w:val="00C10D3C"/>
    <w:rsid w:val="00C125D7"/>
    <w:rsid w:val="00C154CB"/>
    <w:rsid w:val="00C20E57"/>
    <w:rsid w:val="00C23183"/>
    <w:rsid w:val="00C24187"/>
    <w:rsid w:val="00C24546"/>
    <w:rsid w:val="00C27EE5"/>
    <w:rsid w:val="00C30612"/>
    <w:rsid w:val="00C31B82"/>
    <w:rsid w:val="00C32891"/>
    <w:rsid w:val="00C3356E"/>
    <w:rsid w:val="00C36665"/>
    <w:rsid w:val="00C36E48"/>
    <w:rsid w:val="00C4041B"/>
    <w:rsid w:val="00C40C74"/>
    <w:rsid w:val="00C41E6E"/>
    <w:rsid w:val="00C420E9"/>
    <w:rsid w:val="00C42280"/>
    <w:rsid w:val="00C45E77"/>
    <w:rsid w:val="00C461AF"/>
    <w:rsid w:val="00C46286"/>
    <w:rsid w:val="00C464BD"/>
    <w:rsid w:val="00C46783"/>
    <w:rsid w:val="00C509B4"/>
    <w:rsid w:val="00C50ED1"/>
    <w:rsid w:val="00C5111F"/>
    <w:rsid w:val="00C54090"/>
    <w:rsid w:val="00C568B5"/>
    <w:rsid w:val="00C56A48"/>
    <w:rsid w:val="00C60661"/>
    <w:rsid w:val="00C60CB6"/>
    <w:rsid w:val="00C60D3B"/>
    <w:rsid w:val="00C62133"/>
    <w:rsid w:val="00C626C2"/>
    <w:rsid w:val="00C62F76"/>
    <w:rsid w:val="00C64AC2"/>
    <w:rsid w:val="00C65488"/>
    <w:rsid w:val="00C6619B"/>
    <w:rsid w:val="00C75E57"/>
    <w:rsid w:val="00C77885"/>
    <w:rsid w:val="00C81F09"/>
    <w:rsid w:val="00C829C7"/>
    <w:rsid w:val="00C8379A"/>
    <w:rsid w:val="00C86E73"/>
    <w:rsid w:val="00C90295"/>
    <w:rsid w:val="00C928AE"/>
    <w:rsid w:val="00C935FE"/>
    <w:rsid w:val="00C94BAC"/>
    <w:rsid w:val="00C94E69"/>
    <w:rsid w:val="00C95251"/>
    <w:rsid w:val="00C96190"/>
    <w:rsid w:val="00C97D9D"/>
    <w:rsid w:val="00CA00A6"/>
    <w:rsid w:val="00CA0371"/>
    <w:rsid w:val="00CA1466"/>
    <w:rsid w:val="00CA3F5F"/>
    <w:rsid w:val="00CA4CC0"/>
    <w:rsid w:val="00CA5762"/>
    <w:rsid w:val="00CA7E2D"/>
    <w:rsid w:val="00CB0BE8"/>
    <w:rsid w:val="00CB0D61"/>
    <w:rsid w:val="00CB1418"/>
    <w:rsid w:val="00CB19D4"/>
    <w:rsid w:val="00CB4315"/>
    <w:rsid w:val="00CB4CC8"/>
    <w:rsid w:val="00CB59B5"/>
    <w:rsid w:val="00CB6993"/>
    <w:rsid w:val="00CB728F"/>
    <w:rsid w:val="00CC2851"/>
    <w:rsid w:val="00CC42BB"/>
    <w:rsid w:val="00CC453D"/>
    <w:rsid w:val="00CC52B5"/>
    <w:rsid w:val="00CC5DA6"/>
    <w:rsid w:val="00CC647B"/>
    <w:rsid w:val="00CD1D6F"/>
    <w:rsid w:val="00CD3837"/>
    <w:rsid w:val="00CD3FA0"/>
    <w:rsid w:val="00CD445D"/>
    <w:rsid w:val="00CD5B6D"/>
    <w:rsid w:val="00CD65A9"/>
    <w:rsid w:val="00CD67C8"/>
    <w:rsid w:val="00CE3184"/>
    <w:rsid w:val="00CE5F9B"/>
    <w:rsid w:val="00CE7727"/>
    <w:rsid w:val="00CF7C4E"/>
    <w:rsid w:val="00D00E6F"/>
    <w:rsid w:val="00D012B3"/>
    <w:rsid w:val="00D0153C"/>
    <w:rsid w:val="00D01592"/>
    <w:rsid w:val="00D05A18"/>
    <w:rsid w:val="00D05D78"/>
    <w:rsid w:val="00D05EA5"/>
    <w:rsid w:val="00D06758"/>
    <w:rsid w:val="00D06EB6"/>
    <w:rsid w:val="00D11033"/>
    <w:rsid w:val="00D11E09"/>
    <w:rsid w:val="00D13B32"/>
    <w:rsid w:val="00D14CF4"/>
    <w:rsid w:val="00D14E59"/>
    <w:rsid w:val="00D17127"/>
    <w:rsid w:val="00D173F6"/>
    <w:rsid w:val="00D1795F"/>
    <w:rsid w:val="00D203E3"/>
    <w:rsid w:val="00D20461"/>
    <w:rsid w:val="00D235BF"/>
    <w:rsid w:val="00D23686"/>
    <w:rsid w:val="00D23A0A"/>
    <w:rsid w:val="00D249DC"/>
    <w:rsid w:val="00D25A93"/>
    <w:rsid w:val="00D26ACB"/>
    <w:rsid w:val="00D27B4F"/>
    <w:rsid w:val="00D27FCB"/>
    <w:rsid w:val="00D30B8E"/>
    <w:rsid w:val="00D320A1"/>
    <w:rsid w:val="00D32D95"/>
    <w:rsid w:val="00D339E9"/>
    <w:rsid w:val="00D34EA8"/>
    <w:rsid w:val="00D351FE"/>
    <w:rsid w:val="00D35527"/>
    <w:rsid w:val="00D4192F"/>
    <w:rsid w:val="00D41FE1"/>
    <w:rsid w:val="00D4231A"/>
    <w:rsid w:val="00D44F18"/>
    <w:rsid w:val="00D5134D"/>
    <w:rsid w:val="00D54F79"/>
    <w:rsid w:val="00D61AEF"/>
    <w:rsid w:val="00D61F79"/>
    <w:rsid w:val="00D62CBE"/>
    <w:rsid w:val="00D647C5"/>
    <w:rsid w:val="00D679B6"/>
    <w:rsid w:val="00D67C6B"/>
    <w:rsid w:val="00D71904"/>
    <w:rsid w:val="00D755EF"/>
    <w:rsid w:val="00D76E86"/>
    <w:rsid w:val="00D77A74"/>
    <w:rsid w:val="00D801BA"/>
    <w:rsid w:val="00D814A7"/>
    <w:rsid w:val="00D8290D"/>
    <w:rsid w:val="00D84572"/>
    <w:rsid w:val="00D93D57"/>
    <w:rsid w:val="00D947DE"/>
    <w:rsid w:val="00D96362"/>
    <w:rsid w:val="00D96542"/>
    <w:rsid w:val="00DA00C9"/>
    <w:rsid w:val="00DA1CB6"/>
    <w:rsid w:val="00DA25D3"/>
    <w:rsid w:val="00DA34F5"/>
    <w:rsid w:val="00DA503F"/>
    <w:rsid w:val="00DA52B5"/>
    <w:rsid w:val="00DA5D1C"/>
    <w:rsid w:val="00DA68AD"/>
    <w:rsid w:val="00DA797A"/>
    <w:rsid w:val="00DA7E83"/>
    <w:rsid w:val="00DB00A1"/>
    <w:rsid w:val="00DB083F"/>
    <w:rsid w:val="00DB153D"/>
    <w:rsid w:val="00DB49C6"/>
    <w:rsid w:val="00DB4FF6"/>
    <w:rsid w:val="00DB520A"/>
    <w:rsid w:val="00DB5A90"/>
    <w:rsid w:val="00DB684E"/>
    <w:rsid w:val="00DB7331"/>
    <w:rsid w:val="00DB74EB"/>
    <w:rsid w:val="00DC0420"/>
    <w:rsid w:val="00DC05EE"/>
    <w:rsid w:val="00DC0B6E"/>
    <w:rsid w:val="00DC24CF"/>
    <w:rsid w:val="00DC3741"/>
    <w:rsid w:val="00DC3B04"/>
    <w:rsid w:val="00DC492E"/>
    <w:rsid w:val="00DC7A6F"/>
    <w:rsid w:val="00DC7B96"/>
    <w:rsid w:val="00DC7D48"/>
    <w:rsid w:val="00DD08EC"/>
    <w:rsid w:val="00DD23A8"/>
    <w:rsid w:val="00DD35D4"/>
    <w:rsid w:val="00DD38D5"/>
    <w:rsid w:val="00DD3AB2"/>
    <w:rsid w:val="00DD413A"/>
    <w:rsid w:val="00DD5E2F"/>
    <w:rsid w:val="00DD6F8A"/>
    <w:rsid w:val="00DE1DFE"/>
    <w:rsid w:val="00DE3777"/>
    <w:rsid w:val="00DE3E24"/>
    <w:rsid w:val="00DE5271"/>
    <w:rsid w:val="00DE5BD5"/>
    <w:rsid w:val="00DE6E5C"/>
    <w:rsid w:val="00DE7D31"/>
    <w:rsid w:val="00DE7F55"/>
    <w:rsid w:val="00DF0151"/>
    <w:rsid w:val="00DF2456"/>
    <w:rsid w:val="00DF3D67"/>
    <w:rsid w:val="00DF4131"/>
    <w:rsid w:val="00DF51A4"/>
    <w:rsid w:val="00DF773A"/>
    <w:rsid w:val="00E00D50"/>
    <w:rsid w:val="00E02B65"/>
    <w:rsid w:val="00E03066"/>
    <w:rsid w:val="00E0332F"/>
    <w:rsid w:val="00E03BC0"/>
    <w:rsid w:val="00E0433B"/>
    <w:rsid w:val="00E05EA9"/>
    <w:rsid w:val="00E10A6B"/>
    <w:rsid w:val="00E10F54"/>
    <w:rsid w:val="00E14545"/>
    <w:rsid w:val="00E1586C"/>
    <w:rsid w:val="00E16A03"/>
    <w:rsid w:val="00E21F5F"/>
    <w:rsid w:val="00E2469D"/>
    <w:rsid w:val="00E26815"/>
    <w:rsid w:val="00E278F9"/>
    <w:rsid w:val="00E303BE"/>
    <w:rsid w:val="00E30CCD"/>
    <w:rsid w:val="00E30E62"/>
    <w:rsid w:val="00E31D5E"/>
    <w:rsid w:val="00E36025"/>
    <w:rsid w:val="00E368F9"/>
    <w:rsid w:val="00E378A4"/>
    <w:rsid w:val="00E425C4"/>
    <w:rsid w:val="00E4275F"/>
    <w:rsid w:val="00E43FF3"/>
    <w:rsid w:val="00E509F8"/>
    <w:rsid w:val="00E5547F"/>
    <w:rsid w:val="00E55BAF"/>
    <w:rsid w:val="00E576EA"/>
    <w:rsid w:val="00E57E7A"/>
    <w:rsid w:val="00E602B6"/>
    <w:rsid w:val="00E61165"/>
    <w:rsid w:val="00E611D7"/>
    <w:rsid w:val="00E61449"/>
    <w:rsid w:val="00E61F87"/>
    <w:rsid w:val="00E622A0"/>
    <w:rsid w:val="00E6295A"/>
    <w:rsid w:val="00E65348"/>
    <w:rsid w:val="00E655CE"/>
    <w:rsid w:val="00E6692C"/>
    <w:rsid w:val="00E6699E"/>
    <w:rsid w:val="00E6746F"/>
    <w:rsid w:val="00E70CC8"/>
    <w:rsid w:val="00E74913"/>
    <w:rsid w:val="00E74E7B"/>
    <w:rsid w:val="00E76A30"/>
    <w:rsid w:val="00E77622"/>
    <w:rsid w:val="00E858A9"/>
    <w:rsid w:val="00E90B42"/>
    <w:rsid w:val="00E912BE"/>
    <w:rsid w:val="00E965DD"/>
    <w:rsid w:val="00E97903"/>
    <w:rsid w:val="00EA056A"/>
    <w:rsid w:val="00EA144B"/>
    <w:rsid w:val="00EA1A26"/>
    <w:rsid w:val="00EA445F"/>
    <w:rsid w:val="00EA57C4"/>
    <w:rsid w:val="00EA6D0D"/>
    <w:rsid w:val="00EA7A86"/>
    <w:rsid w:val="00EB1037"/>
    <w:rsid w:val="00EB1427"/>
    <w:rsid w:val="00EB1AC8"/>
    <w:rsid w:val="00EB1B9D"/>
    <w:rsid w:val="00EB36F1"/>
    <w:rsid w:val="00EB59AF"/>
    <w:rsid w:val="00EB694E"/>
    <w:rsid w:val="00EB736C"/>
    <w:rsid w:val="00EC09FD"/>
    <w:rsid w:val="00EC5092"/>
    <w:rsid w:val="00EC5545"/>
    <w:rsid w:val="00EC58F0"/>
    <w:rsid w:val="00EC66EA"/>
    <w:rsid w:val="00ED385A"/>
    <w:rsid w:val="00ED6291"/>
    <w:rsid w:val="00ED66A8"/>
    <w:rsid w:val="00ED68FB"/>
    <w:rsid w:val="00ED6D41"/>
    <w:rsid w:val="00EE5759"/>
    <w:rsid w:val="00EE72D7"/>
    <w:rsid w:val="00EE7348"/>
    <w:rsid w:val="00EF0482"/>
    <w:rsid w:val="00EF0D50"/>
    <w:rsid w:val="00EF3299"/>
    <w:rsid w:val="00EF603A"/>
    <w:rsid w:val="00EF7C8B"/>
    <w:rsid w:val="00F01E2D"/>
    <w:rsid w:val="00F021C1"/>
    <w:rsid w:val="00F03F50"/>
    <w:rsid w:val="00F042FC"/>
    <w:rsid w:val="00F04C47"/>
    <w:rsid w:val="00F10570"/>
    <w:rsid w:val="00F106EE"/>
    <w:rsid w:val="00F11227"/>
    <w:rsid w:val="00F11683"/>
    <w:rsid w:val="00F11FCF"/>
    <w:rsid w:val="00F14267"/>
    <w:rsid w:val="00F15F1F"/>
    <w:rsid w:val="00F1770D"/>
    <w:rsid w:val="00F20C3B"/>
    <w:rsid w:val="00F2214F"/>
    <w:rsid w:val="00F2413D"/>
    <w:rsid w:val="00F248D2"/>
    <w:rsid w:val="00F25E34"/>
    <w:rsid w:val="00F26504"/>
    <w:rsid w:val="00F27008"/>
    <w:rsid w:val="00F279BB"/>
    <w:rsid w:val="00F27C14"/>
    <w:rsid w:val="00F3217D"/>
    <w:rsid w:val="00F3633B"/>
    <w:rsid w:val="00F3667D"/>
    <w:rsid w:val="00F3734F"/>
    <w:rsid w:val="00F4006B"/>
    <w:rsid w:val="00F400B0"/>
    <w:rsid w:val="00F42B8A"/>
    <w:rsid w:val="00F45213"/>
    <w:rsid w:val="00F5119E"/>
    <w:rsid w:val="00F51582"/>
    <w:rsid w:val="00F51BA7"/>
    <w:rsid w:val="00F5204E"/>
    <w:rsid w:val="00F53B0D"/>
    <w:rsid w:val="00F55CDA"/>
    <w:rsid w:val="00F610CF"/>
    <w:rsid w:val="00F61B64"/>
    <w:rsid w:val="00F631B2"/>
    <w:rsid w:val="00F63E29"/>
    <w:rsid w:val="00F64177"/>
    <w:rsid w:val="00F654D2"/>
    <w:rsid w:val="00F6752E"/>
    <w:rsid w:val="00F70D07"/>
    <w:rsid w:val="00F715D8"/>
    <w:rsid w:val="00F72E1B"/>
    <w:rsid w:val="00F74435"/>
    <w:rsid w:val="00F773A5"/>
    <w:rsid w:val="00F8239A"/>
    <w:rsid w:val="00F82EC2"/>
    <w:rsid w:val="00F8428C"/>
    <w:rsid w:val="00F84E91"/>
    <w:rsid w:val="00F8614C"/>
    <w:rsid w:val="00F87D65"/>
    <w:rsid w:val="00F94C86"/>
    <w:rsid w:val="00F955FC"/>
    <w:rsid w:val="00F9562D"/>
    <w:rsid w:val="00FA0264"/>
    <w:rsid w:val="00FA072F"/>
    <w:rsid w:val="00FA1642"/>
    <w:rsid w:val="00FA2753"/>
    <w:rsid w:val="00FA36A2"/>
    <w:rsid w:val="00FA4008"/>
    <w:rsid w:val="00FA48CB"/>
    <w:rsid w:val="00FA5A96"/>
    <w:rsid w:val="00FB00E5"/>
    <w:rsid w:val="00FB117B"/>
    <w:rsid w:val="00FB383D"/>
    <w:rsid w:val="00FB5433"/>
    <w:rsid w:val="00FB7642"/>
    <w:rsid w:val="00FB7E03"/>
    <w:rsid w:val="00FC2715"/>
    <w:rsid w:val="00FC314F"/>
    <w:rsid w:val="00FC480D"/>
    <w:rsid w:val="00FC57F3"/>
    <w:rsid w:val="00FC5D93"/>
    <w:rsid w:val="00FC71F7"/>
    <w:rsid w:val="00FC7764"/>
    <w:rsid w:val="00FC79AB"/>
    <w:rsid w:val="00FC7DD6"/>
    <w:rsid w:val="00FD150C"/>
    <w:rsid w:val="00FD204B"/>
    <w:rsid w:val="00FD2EE1"/>
    <w:rsid w:val="00FD3270"/>
    <w:rsid w:val="00FD6AF7"/>
    <w:rsid w:val="00FE15C6"/>
    <w:rsid w:val="00FE2A93"/>
    <w:rsid w:val="00FE39CD"/>
    <w:rsid w:val="00FF0C14"/>
    <w:rsid w:val="00FF27F2"/>
    <w:rsid w:val="00FF5A32"/>
    <w:rsid w:val="00FF6D49"/>
    <w:rsid w:val="00FF7BF0"/>
    <w:rsid w:val="01E8D849"/>
    <w:rsid w:val="0215032F"/>
    <w:rsid w:val="03736580"/>
    <w:rsid w:val="0407E0B2"/>
    <w:rsid w:val="064B8630"/>
    <w:rsid w:val="06791B2A"/>
    <w:rsid w:val="07BB8E7A"/>
    <w:rsid w:val="08AFCE41"/>
    <w:rsid w:val="093D988B"/>
    <w:rsid w:val="0A5DB6F0"/>
    <w:rsid w:val="0BF98751"/>
    <w:rsid w:val="0C2FAAE6"/>
    <w:rsid w:val="0E1C1E62"/>
    <w:rsid w:val="0EAA6D4D"/>
    <w:rsid w:val="0FA68796"/>
    <w:rsid w:val="1006443E"/>
    <w:rsid w:val="11BA0769"/>
    <w:rsid w:val="124FA078"/>
    <w:rsid w:val="13EB70D9"/>
    <w:rsid w:val="1511297C"/>
    <w:rsid w:val="151D7478"/>
    <w:rsid w:val="15CD6F6C"/>
    <w:rsid w:val="1843DA63"/>
    <w:rsid w:val="1933CBC5"/>
    <w:rsid w:val="1D8D985A"/>
    <w:rsid w:val="1DA4BCE6"/>
    <w:rsid w:val="1DB28F80"/>
    <w:rsid w:val="1DD88151"/>
    <w:rsid w:val="1EB31BE7"/>
    <w:rsid w:val="204EEC48"/>
    <w:rsid w:val="2148D481"/>
    <w:rsid w:val="2160C678"/>
    <w:rsid w:val="21705495"/>
    <w:rsid w:val="21921D18"/>
    <w:rsid w:val="21EABCA9"/>
    <w:rsid w:val="25A5528A"/>
    <w:rsid w:val="26BE2DCC"/>
    <w:rsid w:val="26C57B87"/>
    <w:rsid w:val="2873268A"/>
    <w:rsid w:val="299D9C37"/>
    <w:rsid w:val="2C8FAE92"/>
    <w:rsid w:val="2D54FD12"/>
    <w:rsid w:val="2D5FBAEB"/>
    <w:rsid w:val="2E1C4ACB"/>
    <w:rsid w:val="2F4F6D11"/>
    <w:rsid w:val="2F81C0ED"/>
    <w:rsid w:val="316E3469"/>
    <w:rsid w:val="33B4B301"/>
    <w:rsid w:val="340DD3A4"/>
    <w:rsid w:val="35260F1B"/>
    <w:rsid w:val="3658BFDD"/>
    <w:rsid w:val="37B30821"/>
    <w:rsid w:val="37FD6921"/>
    <w:rsid w:val="39FAB781"/>
    <w:rsid w:val="3B945AFB"/>
    <w:rsid w:val="3B9687E2"/>
    <w:rsid w:val="3C867944"/>
    <w:rsid w:val="3D325843"/>
    <w:rsid w:val="3D4B80A0"/>
    <w:rsid w:val="3DEB9835"/>
    <w:rsid w:val="3E671ED6"/>
    <w:rsid w:val="3F6AEDB0"/>
    <w:rsid w:val="3FD4EF1B"/>
    <w:rsid w:val="4013F838"/>
    <w:rsid w:val="4040F5BA"/>
    <w:rsid w:val="412C32E2"/>
    <w:rsid w:val="42F4F9F7"/>
    <w:rsid w:val="43D57FFC"/>
    <w:rsid w:val="449A5335"/>
    <w:rsid w:val="453D6A28"/>
    <w:rsid w:val="4610492C"/>
    <w:rsid w:val="4635B84F"/>
    <w:rsid w:val="47A4F650"/>
    <w:rsid w:val="49FD9FE3"/>
    <w:rsid w:val="4B437054"/>
    <w:rsid w:val="4B4386F7"/>
    <w:rsid w:val="4FBBCC19"/>
    <w:rsid w:val="4FE1C499"/>
    <w:rsid w:val="519AB9EF"/>
    <w:rsid w:val="51A43988"/>
    <w:rsid w:val="527A447E"/>
    <w:rsid w:val="54C04A70"/>
    <w:rsid w:val="54C84FAE"/>
    <w:rsid w:val="551A4BEF"/>
    <w:rsid w:val="55EE49AD"/>
    <w:rsid w:val="560589E4"/>
    <w:rsid w:val="56DE237C"/>
    <w:rsid w:val="5706C908"/>
    <w:rsid w:val="575FE9AB"/>
    <w:rsid w:val="58514C79"/>
    <w:rsid w:val="58E2CAFB"/>
    <w:rsid w:val="59AD3558"/>
    <w:rsid w:val="5C9D6A0C"/>
    <w:rsid w:val="5FA804F9"/>
    <w:rsid w:val="63270522"/>
    <w:rsid w:val="63660E3F"/>
    <w:rsid w:val="64697872"/>
    <w:rsid w:val="64A87BF1"/>
    <w:rsid w:val="65EB8283"/>
    <w:rsid w:val="65FE1F1B"/>
    <w:rsid w:val="662B1C9D"/>
    <w:rsid w:val="67AD428B"/>
    <w:rsid w:val="68F037F1"/>
    <w:rsid w:val="6987CE56"/>
    <w:rsid w:val="6A3D1A8C"/>
    <w:rsid w:val="6A96BB81"/>
    <w:rsid w:val="6E95865B"/>
    <w:rsid w:val="6FB14C5D"/>
    <w:rsid w:val="740185E5"/>
    <w:rsid w:val="74F64F8F"/>
    <w:rsid w:val="75D1E411"/>
    <w:rsid w:val="774E330F"/>
    <w:rsid w:val="77FE2E03"/>
    <w:rsid w:val="78B8A4C1"/>
    <w:rsid w:val="78EA0370"/>
    <w:rsid w:val="7A6A6AA0"/>
    <w:rsid w:val="7A7A8B6F"/>
    <w:rsid w:val="7B6EEEDD"/>
    <w:rsid w:val="7BD5A276"/>
    <w:rsid w:val="7EB4FEE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45211"/>
  <w15:docId w15:val="{AAEB5EE8-0C7D-C34E-83FA-947CD1A7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Titre1">
    <w:name w:val="heading 1"/>
    <w:basedOn w:val="Normal"/>
    <w:next w:val="Normal"/>
    <w:link w:val="Titre1Car"/>
    <w:uiPriority w:val="9"/>
    <w:qFormat/>
    <w:rsid w:val="00FB38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58F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58FA"/>
    <w:rPr>
      <w:rFonts w:ascii="Segoe UI" w:hAnsi="Segoe UI" w:cs="Segoe UI"/>
      <w:sz w:val="18"/>
      <w:szCs w:val="18"/>
    </w:rPr>
  </w:style>
  <w:style w:type="paragraph" w:styleId="Notedebasdepage">
    <w:name w:val="footnote text"/>
    <w:basedOn w:val="Normal"/>
    <w:link w:val="NotedebasdepageCar"/>
    <w:uiPriority w:val="99"/>
    <w:unhideWhenUsed/>
    <w:rsid w:val="0053576A"/>
    <w:pPr>
      <w:spacing w:after="0" w:line="240" w:lineRule="auto"/>
    </w:pPr>
    <w:rPr>
      <w:sz w:val="20"/>
      <w:szCs w:val="20"/>
    </w:rPr>
  </w:style>
  <w:style w:type="character" w:customStyle="1" w:styleId="NotedebasdepageCar">
    <w:name w:val="Note de bas de page Car"/>
    <w:basedOn w:val="Policepardfaut"/>
    <w:link w:val="Notedebasdepage"/>
    <w:uiPriority w:val="99"/>
    <w:rsid w:val="0053576A"/>
    <w:rPr>
      <w:sz w:val="20"/>
      <w:szCs w:val="20"/>
    </w:rPr>
  </w:style>
  <w:style w:type="character" w:styleId="Appelnotedebasdep">
    <w:name w:val="footnote reference"/>
    <w:basedOn w:val="Policepardfaut"/>
    <w:uiPriority w:val="99"/>
    <w:semiHidden/>
    <w:unhideWhenUsed/>
    <w:rsid w:val="0053576A"/>
    <w:rPr>
      <w:vertAlign w:val="superscript"/>
    </w:rPr>
  </w:style>
  <w:style w:type="character" w:styleId="Marquedecommentaire">
    <w:name w:val="annotation reference"/>
    <w:basedOn w:val="Policepardfaut"/>
    <w:uiPriority w:val="99"/>
    <w:semiHidden/>
    <w:unhideWhenUsed/>
    <w:rsid w:val="0050568F"/>
    <w:rPr>
      <w:sz w:val="16"/>
      <w:szCs w:val="16"/>
    </w:rPr>
  </w:style>
  <w:style w:type="paragraph" w:styleId="Commentaire">
    <w:name w:val="annotation text"/>
    <w:basedOn w:val="Normal"/>
    <w:link w:val="CommentaireCar"/>
    <w:uiPriority w:val="99"/>
    <w:semiHidden/>
    <w:unhideWhenUsed/>
    <w:rsid w:val="0050568F"/>
    <w:pPr>
      <w:spacing w:line="240" w:lineRule="auto"/>
    </w:pPr>
    <w:rPr>
      <w:sz w:val="20"/>
      <w:szCs w:val="20"/>
    </w:rPr>
  </w:style>
  <w:style w:type="character" w:customStyle="1" w:styleId="CommentaireCar">
    <w:name w:val="Commentaire Car"/>
    <w:basedOn w:val="Policepardfaut"/>
    <w:link w:val="Commentaire"/>
    <w:uiPriority w:val="99"/>
    <w:semiHidden/>
    <w:rsid w:val="0050568F"/>
    <w:rPr>
      <w:sz w:val="20"/>
      <w:szCs w:val="20"/>
    </w:rPr>
  </w:style>
  <w:style w:type="paragraph" w:styleId="Objetducommentaire">
    <w:name w:val="annotation subject"/>
    <w:basedOn w:val="Commentaire"/>
    <w:next w:val="Commentaire"/>
    <w:link w:val="ObjetducommentaireCar"/>
    <w:uiPriority w:val="99"/>
    <w:semiHidden/>
    <w:unhideWhenUsed/>
    <w:rsid w:val="0050568F"/>
    <w:rPr>
      <w:b/>
      <w:bCs/>
    </w:rPr>
  </w:style>
  <w:style w:type="character" w:customStyle="1" w:styleId="ObjetducommentaireCar">
    <w:name w:val="Objet du commentaire Car"/>
    <w:basedOn w:val="CommentaireCar"/>
    <w:link w:val="Objetducommentaire"/>
    <w:uiPriority w:val="99"/>
    <w:semiHidden/>
    <w:rsid w:val="0050568F"/>
    <w:rPr>
      <w:b/>
      <w:bCs/>
      <w:sz w:val="20"/>
      <w:szCs w:val="20"/>
    </w:rPr>
  </w:style>
  <w:style w:type="paragraph" w:styleId="Paragraphedeliste">
    <w:name w:val="List Paragraph"/>
    <w:basedOn w:val="Normal"/>
    <w:uiPriority w:val="34"/>
    <w:qFormat/>
    <w:rsid w:val="00E1586C"/>
    <w:pPr>
      <w:ind w:left="720"/>
      <w:contextualSpacing/>
    </w:pPr>
  </w:style>
  <w:style w:type="paragraph" w:styleId="En-tte">
    <w:name w:val="header"/>
    <w:basedOn w:val="Normal"/>
    <w:link w:val="En-tteCar"/>
    <w:uiPriority w:val="99"/>
    <w:unhideWhenUsed/>
    <w:rsid w:val="00E1586C"/>
    <w:pPr>
      <w:tabs>
        <w:tab w:val="center" w:pos="4680"/>
        <w:tab w:val="right" w:pos="9360"/>
      </w:tabs>
      <w:spacing w:after="0" w:line="240" w:lineRule="auto"/>
    </w:pPr>
  </w:style>
  <w:style w:type="character" w:customStyle="1" w:styleId="En-tteCar">
    <w:name w:val="En-tête Car"/>
    <w:basedOn w:val="Policepardfaut"/>
    <w:link w:val="En-tte"/>
    <w:uiPriority w:val="99"/>
    <w:rsid w:val="00E1586C"/>
  </w:style>
  <w:style w:type="paragraph" w:styleId="Pieddepage">
    <w:name w:val="footer"/>
    <w:basedOn w:val="Normal"/>
    <w:link w:val="PieddepageCar"/>
    <w:uiPriority w:val="99"/>
    <w:unhideWhenUsed/>
    <w:rsid w:val="00E1586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1586C"/>
  </w:style>
  <w:style w:type="character" w:styleId="Lienhypertexte">
    <w:name w:val="Hyperlink"/>
    <w:basedOn w:val="Policepardfaut"/>
    <w:uiPriority w:val="99"/>
    <w:unhideWhenUsed/>
    <w:rsid w:val="00760CBE"/>
    <w:rPr>
      <w:color w:val="0000FF" w:themeColor="hyperlink"/>
      <w:u w:val="single"/>
    </w:rPr>
  </w:style>
  <w:style w:type="character" w:styleId="Lienhypertextesuivivisit">
    <w:name w:val="FollowedHyperlink"/>
    <w:basedOn w:val="Policepardfaut"/>
    <w:uiPriority w:val="99"/>
    <w:semiHidden/>
    <w:unhideWhenUsed/>
    <w:rsid w:val="00760CBE"/>
    <w:rPr>
      <w:color w:val="800080" w:themeColor="followedHyperlink"/>
      <w:u w:val="single"/>
    </w:rPr>
  </w:style>
  <w:style w:type="character" w:customStyle="1" w:styleId="Titre1Car">
    <w:name w:val="Titre 1 Car"/>
    <w:basedOn w:val="Policepardfaut"/>
    <w:link w:val="Titre1"/>
    <w:uiPriority w:val="9"/>
    <w:rsid w:val="00FB383D"/>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FB383D"/>
    <w:pPr>
      <w:spacing w:line="259" w:lineRule="auto"/>
      <w:outlineLvl w:val="9"/>
    </w:pPr>
    <w:rPr>
      <w:lang w:val="en-US"/>
    </w:rPr>
  </w:style>
  <w:style w:type="character" w:styleId="lev">
    <w:name w:val="Strong"/>
    <w:basedOn w:val="Policepardfaut"/>
    <w:uiPriority w:val="22"/>
    <w:qFormat/>
    <w:rsid w:val="00FB383D"/>
    <w:rPr>
      <w:b/>
      <w:bCs/>
    </w:rPr>
  </w:style>
  <w:style w:type="paragraph" w:styleId="Titre">
    <w:name w:val="Title"/>
    <w:basedOn w:val="Normal"/>
    <w:next w:val="Normal"/>
    <w:link w:val="TitreCar"/>
    <w:uiPriority w:val="10"/>
    <w:qFormat/>
    <w:rsid w:val="00E278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278F9"/>
    <w:rPr>
      <w:rFonts w:asciiTheme="majorHAnsi" w:eastAsiaTheme="majorEastAsia" w:hAnsiTheme="majorHAnsi" w:cstheme="majorBidi"/>
      <w:spacing w:val="-10"/>
      <w:kern w:val="28"/>
      <w:sz w:val="56"/>
      <w:szCs w:val="56"/>
    </w:rPr>
  </w:style>
  <w:style w:type="paragraph" w:styleId="TM1">
    <w:name w:val="toc 1"/>
    <w:basedOn w:val="Normal"/>
    <w:next w:val="Normal"/>
    <w:autoRedefine/>
    <w:uiPriority w:val="39"/>
    <w:unhideWhenUsed/>
    <w:rsid w:val="00644FBD"/>
    <w:pPr>
      <w:spacing w:after="100"/>
    </w:pPr>
  </w:style>
  <w:style w:type="paragraph" w:styleId="Rvision">
    <w:name w:val="Revision"/>
    <w:hidden/>
    <w:uiPriority w:val="99"/>
    <w:semiHidden/>
    <w:rsid w:val="00B92F98"/>
    <w:pPr>
      <w:spacing w:after="0" w:line="240" w:lineRule="auto"/>
    </w:pPr>
  </w:style>
  <w:style w:type="table" w:styleId="Grilledutableau">
    <w:name w:val="Table Grid"/>
    <w:basedOn w:val="TableauNormal"/>
    <w:uiPriority w:val="59"/>
    <w:rsid w:val="00156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Policepardfaut"/>
    <w:rsid w:val="001C631A"/>
  </w:style>
  <w:style w:type="character" w:customStyle="1" w:styleId="jlqj4b">
    <w:name w:val="jlqj4b"/>
    <w:basedOn w:val="Policepardfaut"/>
    <w:rsid w:val="001C631A"/>
  </w:style>
  <w:style w:type="paragraph" w:customStyle="1" w:styleId="paragraph">
    <w:name w:val="paragraph"/>
    <w:basedOn w:val="Normal"/>
    <w:rsid w:val="000C6CA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pple-converted-space">
    <w:name w:val="apple-converted-space"/>
    <w:basedOn w:val="Policepardfaut"/>
    <w:rsid w:val="008825E5"/>
  </w:style>
  <w:style w:type="character" w:customStyle="1" w:styleId="outlook-search-highlight">
    <w:name w:val="outlook-search-highlight"/>
    <w:basedOn w:val="Policepardfaut"/>
    <w:rsid w:val="00882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9987">
      <w:bodyDiv w:val="1"/>
      <w:marLeft w:val="0"/>
      <w:marRight w:val="0"/>
      <w:marTop w:val="0"/>
      <w:marBottom w:val="0"/>
      <w:divBdr>
        <w:top w:val="none" w:sz="0" w:space="0" w:color="auto"/>
        <w:left w:val="none" w:sz="0" w:space="0" w:color="auto"/>
        <w:bottom w:val="none" w:sz="0" w:space="0" w:color="auto"/>
        <w:right w:val="none" w:sz="0" w:space="0" w:color="auto"/>
      </w:divBdr>
    </w:div>
    <w:div w:id="546600700">
      <w:bodyDiv w:val="1"/>
      <w:marLeft w:val="0"/>
      <w:marRight w:val="0"/>
      <w:marTop w:val="0"/>
      <w:marBottom w:val="0"/>
      <w:divBdr>
        <w:top w:val="none" w:sz="0" w:space="0" w:color="auto"/>
        <w:left w:val="none" w:sz="0" w:space="0" w:color="auto"/>
        <w:bottom w:val="none" w:sz="0" w:space="0" w:color="auto"/>
        <w:right w:val="none" w:sz="0" w:space="0" w:color="auto"/>
      </w:divBdr>
    </w:div>
    <w:div w:id="1093403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D96E04E1A5D04F96FEB4D973A9C492" ma:contentTypeVersion="13" ma:contentTypeDescription="Create a new document." ma:contentTypeScope="" ma:versionID="d3ca32fa52f09c0323dfec7e4ef74cd5">
  <xsd:schema xmlns:xsd="http://www.w3.org/2001/XMLSchema" xmlns:xs="http://www.w3.org/2001/XMLSchema" xmlns:p="http://schemas.microsoft.com/office/2006/metadata/properties" xmlns:ns3="a8946dc4-2e98-472c-b2e6-ca9019b8dfda" xmlns:ns4="33856b32-dbbd-4996-9e5d-776de7c2e4f8" targetNamespace="http://schemas.microsoft.com/office/2006/metadata/properties" ma:root="true" ma:fieldsID="b511da7ce4939ea29eeac285f695c625" ns3:_="" ns4:_="">
    <xsd:import namespace="a8946dc4-2e98-472c-b2e6-ca9019b8dfda"/>
    <xsd:import namespace="33856b32-dbbd-4996-9e5d-776de7c2e4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46dc4-2e98-472c-b2e6-ca9019b8d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56b32-dbbd-4996-9e5d-776de7c2e4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9D27EA-064B-4D8F-97D0-E16FFE964A73}">
  <ds:schemaRefs>
    <ds:schemaRef ds:uri="http://schemas.microsoft.com/sharepoint/v3/contenttype/forms"/>
  </ds:schemaRefs>
</ds:datastoreItem>
</file>

<file path=customXml/itemProps2.xml><?xml version="1.0" encoding="utf-8"?>
<ds:datastoreItem xmlns:ds="http://schemas.openxmlformats.org/officeDocument/2006/customXml" ds:itemID="{37E91BE2-71CC-4B4A-AD5F-A256D20422E0}">
  <ds:schemaRefs>
    <ds:schemaRef ds:uri="http://schemas.openxmlformats.org/officeDocument/2006/bibliography"/>
  </ds:schemaRefs>
</ds:datastoreItem>
</file>

<file path=customXml/itemProps3.xml><?xml version="1.0" encoding="utf-8"?>
<ds:datastoreItem xmlns:ds="http://schemas.openxmlformats.org/officeDocument/2006/customXml" ds:itemID="{6107A8C7-7FB5-4561-BAED-06D6C97A8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46dc4-2e98-472c-b2e6-ca9019b8dfda"/>
    <ds:schemaRef ds:uri="33856b32-dbbd-4996-9e5d-776de7c2e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3F57A1-F678-4E3C-90FD-3B5FC06577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872</Words>
  <Characters>5445</Characters>
  <Application>Microsoft Office Word</Application>
  <DocSecurity>0</DocSecurity>
  <Lines>139</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UNICEF</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Iazykova</dc:creator>
  <cp:keywords/>
  <dc:description/>
  <cp:lastModifiedBy>Sophie Boutin</cp:lastModifiedBy>
  <cp:revision>28</cp:revision>
  <cp:lastPrinted>2019-10-23T14:31:00Z</cp:lastPrinted>
  <dcterms:created xsi:type="dcterms:W3CDTF">2023-06-28T12:25:00Z</dcterms:created>
  <dcterms:modified xsi:type="dcterms:W3CDTF">2023-06-28T14:24:00Z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0x010100FCD96E04E1A5D04F96FEB4D973A9C492</vt:lpwstr>
  </property>
  <property fmtid="{D5CDD505-2E9C-101B-9397-08002B2CF9AE}" pid="3" name="TaxKeyword">
    <vt:lpwstr/>
  </property>
  <property fmtid="{D5CDD505-2E9C-101B-9397-08002B2CF9AE}" pid="4" name="Topic">
    <vt:lpwstr>6;#Executive Board Secretariat|f50390f0-051f-4b30-8c1a-099b2feff06a</vt:lpwstr>
  </property>
  <property fmtid="{D5CDD505-2E9C-101B-9397-08002B2CF9AE}" pid="5" name="OfficeDivision">
    <vt:lpwstr>3;#OSEB-456S|18b5a9e7-dadc-4c9a-ac8f-cc91e950b7bc</vt:lpwstr>
  </property>
  <property fmtid="{D5CDD505-2E9C-101B-9397-08002B2CF9AE}" pid="6" name="DocumentType">
    <vt:lpwstr>24;#Country programme strategic planning: BCAs, CPDs, PSNs, SMRs, IRRFs|c7b4bd5a-ce22-4451-b831-28bf412e8e34</vt:lpwstr>
  </property>
  <property fmtid="{D5CDD505-2E9C-101B-9397-08002B2CF9AE}" pid="7" name="GeographicScope">
    <vt:lpwstr/>
  </property>
  <property fmtid="{D5CDD505-2E9C-101B-9397-08002B2CF9AE}" pid="8" name="_dlc_DocIdItemGuid">
    <vt:lpwstr>a38d7688-79ae-4bea-8f55-70d86e9542de</vt:lpwstr>
  </property>
  <property fmtid="{D5CDD505-2E9C-101B-9397-08002B2CF9AE}" pid="9" name="MSIP_Label_dddc1db8-2f64-468c-a02a-c7d04ea19826_Enabled">
    <vt:lpwstr>true</vt:lpwstr>
  </property>
  <property fmtid="{D5CDD505-2E9C-101B-9397-08002B2CF9AE}" pid="10" name="MSIP_Label_dddc1db8-2f64-468c-a02a-c7d04ea19826_SetDate">
    <vt:lpwstr>2022-03-18T13:36:53Z</vt:lpwstr>
  </property>
  <property fmtid="{D5CDD505-2E9C-101B-9397-08002B2CF9AE}" pid="11" name="MSIP_Label_dddc1db8-2f64-468c-a02a-c7d04ea19826_Method">
    <vt:lpwstr>Privileged</vt:lpwstr>
  </property>
  <property fmtid="{D5CDD505-2E9C-101B-9397-08002B2CF9AE}" pid="12" name="MSIP_Label_dddc1db8-2f64-468c-a02a-c7d04ea19826_Name">
    <vt:lpwstr>Non classifié - Niet geclassificeerd</vt:lpwstr>
  </property>
  <property fmtid="{D5CDD505-2E9C-101B-9397-08002B2CF9AE}" pid="13" name="MSIP_Label_dddc1db8-2f64-468c-a02a-c7d04ea19826_SiteId">
    <vt:lpwstr>80153b30-e434-429b-b41c-0d47f9deec42</vt:lpwstr>
  </property>
  <property fmtid="{D5CDD505-2E9C-101B-9397-08002B2CF9AE}" pid="14" name="MSIP_Label_dddc1db8-2f64-468c-a02a-c7d04ea19826_ActionId">
    <vt:lpwstr>d1e9a256-8d00-4a18-9d1d-ea8ee218306b</vt:lpwstr>
  </property>
  <property fmtid="{D5CDD505-2E9C-101B-9397-08002B2CF9AE}" pid="15" name="MSIP_Label_dddc1db8-2f64-468c-a02a-c7d04ea19826_ContentBits">
    <vt:lpwstr>0</vt:lpwstr>
  </property>
  <property fmtid="{D5CDD505-2E9C-101B-9397-08002B2CF9AE}" pid="16" name="TitusGUID">
    <vt:lpwstr>461b6070-5b7f-4a89-af8e-ba74843979df</vt:lpwstr>
  </property>
  <property fmtid="{D5CDD505-2E9C-101B-9397-08002B2CF9AE}" pid="17" name="BE_ForeignAffairsClassification">
    <vt:lpwstr>Usage interne - N5 - Intern gebruik</vt:lpwstr>
  </property>
  <property fmtid="{D5CDD505-2E9C-101B-9397-08002B2CF9AE}" pid="18" name="BE_ForeignAffairsMarkering">
    <vt:lpwstr>Markering actief - Marquage actif</vt:lpwstr>
  </property>
</Properties>
</file>